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575" w:rsidRPr="006C76D4" w:rsidRDefault="00315575" w:rsidP="00315575">
      <w:pPr>
        <w:jc w:val="center"/>
        <w:rPr>
          <w:rFonts w:ascii="Times New Roman" w:hAnsi="Times New Roman"/>
          <w:sz w:val="20"/>
          <w:szCs w:val="20"/>
        </w:rPr>
      </w:pPr>
      <w:r w:rsidRPr="006C76D4">
        <w:rPr>
          <w:rFonts w:ascii="Times New Roman" w:hAnsi="Times New Roman"/>
          <w:sz w:val="20"/>
          <w:szCs w:val="20"/>
        </w:rPr>
        <w:t>Российская Федерация</w:t>
      </w:r>
    </w:p>
    <w:p w:rsidR="00315575" w:rsidRPr="006C76D4" w:rsidRDefault="00315575" w:rsidP="00315575">
      <w:pPr>
        <w:jc w:val="center"/>
        <w:rPr>
          <w:rFonts w:ascii="Times New Roman" w:hAnsi="Times New Roman"/>
          <w:sz w:val="20"/>
          <w:szCs w:val="20"/>
        </w:rPr>
      </w:pPr>
      <w:r w:rsidRPr="006C76D4">
        <w:rPr>
          <w:rFonts w:ascii="Times New Roman" w:hAnsi="Times New Roman"/>
          <w:sz w:val="20"/>
          <w:szCs w:val="20"/>
        </w:rPr>
        <w:t>Свердловская область</w:t>
      </w:r>
    </w:p>
    <w:p w:rsidR="00315575" w:rsidRPr="006C76D4" w:rsidRDefault="00315575" w:rsidP="00315575">
      <w:pPr>
        <w:jc w:val="center"/>
        <w:rPr>
          <w:rFonts w:ascii="Times New Roman" w:hAnsi="Times New Roman"/>
          <w:sz w:val="20"/>
          <w:szCs w:val="20"/>
        </w:rPr>
      </w:pPr>
      <w:r w:rsidRPr="006C76D4">
        <w:rPr>
          <w:rFonts w:ascii="Times New Roman" w:hAnsi="Times New Roman"/>
          <w:sz w:val="20"/>
          <w:szCs w:val="20"/>
        </w:rPr>
        <w:t>Режевской городской округ</w:t>
      </w:r>
    </w:p>
    <w:p w:rsidR="00315575" w:rsidRPr="006C76D4" w:rsidRDefault="00315575" w:rsidP="00315575">
      <w:pPr>
        <w:pStyle w:val="1"/>
        <w:keepNext w:val="0"/>
        <w:rPr>
          <w:rFonts w:ascii="Times New Roman" w:hAnsi="Times New Roman"/>
          <w:i w:val="0"/>
          <w:spacing w:val="100"/>
          <w:sz w:val="36"/>
          <w:szCs w:val="36"/>
        </w:rPr>
      </w:pPr>
      <w:r w:rsidRPr="006C76D4">
        <w:rPr>
          <w:rFonts w:ascii="Times New Roman" w:hAnsi="Times New Roman"/>
          <w:i w:val="0"/>
          <w:spacing w:val="100"/>
          <w:sz w:val="36"/>
          <w:szCs w:val="36"/>
        </w:rPr>
        <w:t>РЕЖЕВСКАЯ ДУМА</w:t>
      </w:r>
    </w:p>
    <w:p w:rsidR="00315575" w:rsidRPr="006C76D4" w:rsidRDefault="00315575" w:rsidP="00315575">
      <w:pPr>
        <w:spacing w:line="360" w:lineRule="auto"/>
        <w:jc w:val="center"/>
        <w:rPr>
          <w:rFonts w:ascii="Times New Roman" w:hAnsi="Times New Roman"/>
          <w:sz w:val="20"/>
          <w:szCs w:val="20"/>
        </w:rPr>
      </w:pPr>
      <w:r w:rsidRPr="006C76D4">
        <w:rPr>
          <w:rFonts w:ascii="Times New Roman" w:hAnsi="Times New Roman"/>
          <w:sz w:val="20"/>
          <w:szCs w:val="20"/>
        </w:rPr>
        <w:t>седьмой созыв</w:t>
      </w:r>
    </w:p>
    <w:p w:rsidR="00315575" w:rsidRPr="006C76D4" w:rsidRDefault="00315575" w:rsidP="00315575">
      <w:pPr>
        <w:spacing w:line="360" w:lineRule="auto"/>
        <w:jc w:val="center"/>
        <w:rPr>
          <w:rFonts w:ascii="Times New Roman" w:hAnsi="Times New Roman"/>
          <w:b/>
          <w:sz w:val="50"/>
          <w:szCs w:val="50"/>
        </w:rPr>
      </w:pPr>
      <w:r w:rsidRPr="006C76D4">
        <w:rPr>
          <w:rFonts w:ascii="Times New Roman" w:hAnsi="Times New Roman"/>
          <w:b/>
          <w:spacing w:val="100"/>
          <w:sz w:val="50"/>
          <w:szCs w:val="50"/>
        </w:rPr>
        <w:t>РЕШЕНИЕ</w:t>
      </w:r>
    </w:p>
    <w:p w:rsidR="00315575" w:rsidRPr="00BA75F2" w:rsidRDefault="00315575" w:rsidP="00315575">
      <w:pPr>
        <w:jc w:val="center"/>
        <w:rPr>
          <w:rFonts w:ascii="Times New Roman" w:hAnsi="Times New Roman"/>
          <w:sz w:val="28"/>
          <w:szCs w:val="28"/>
        </w:rPr>
      </w:pPr>
    </w:p>
    <w:p w:rsidR="00315575" w:rsidRDefault="00315575" w:rsidP="00315575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50D3F">
        <w:rPr>
          <w:rFonts w:ascii="Times New Roman" w:hAnsi="Times New Roman"/>
          <w:sz w:val="28"/>
          <w:szCs w:val="28"/>
        </w:rPr>
        <w:t>16 октября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5F2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33D5C">
        <w:rPr>
          <w:rFonts w:ascii="Times New Roman" w:hAnsi="Times New Roman"/>
          <w:sz w:val="28"/>
          <w:szCs w:val="28"/>
        </w:rPr>
        <w:t>года</w:t>
      </w:r>
      <w:r w:rsidRPr="00BA75F2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A75F2">
        <w:rPr>
          <w:rFonts w:ascii="Times New Roman" w:hAnsi="Times New Roman"/>
          <w:b/>
          <w:sz w:val="28"/>
          <w:szCs w:val="28"/>
        </w:rPr>
        <w:t xml:space="preserve"> </w:t>
      </w:r>
      <w:r w:rsidRPr="00BA75F2">
        <w:rPr>
          <w:rFonts w:ascii="Times New Roman" w:hAnsi="Times New Roman"/>
          <w:sz w:val="28"/>
          <w:szCs w:val="28"/>
        </w:rPr>
        <w:t>г. Реж</w:t>
      </w:r>
      <w:r w:rsidRPr="00BA75F2">
        <w:rPr>
          <w:rFonts w:ascii="Times New Roman" w:hAnsi="Times New Roman"/>
          <w:sz w:val="28"/>
          <w:szCs w:val="28"/>
        </w:rPr>
        <w:tab/>
      </w:r>
      <w:r w:rsidRPr="00BA75F2">
        <w:rPr>
          <w:rFonts w:ascii="Times New Roman" w:hAnsi="Times New Roman"/>
          <w:sz w:val="28"/>
          <w:szCs w:val="28"/>
        </w:rPr>
        <w:tab/>
      </w:r>
      <w:r w:rsidRPr="00BA75F2">
        <w:rPr>
          <w:rFonts w:ascii="Times New Roman" w:hAnsi="Times New Roman"/>
          <w:sz w:val="28"/>
          <w:szCs w:val="28"/>
        </w:rPr>
        <w:tab/>
      </w:r>
      <w:r w:rsidRPr="00BA75F2">
        <w:rPr>
          <w:rFonts w:ascii="Times New Roman" w:hAnsi="Times New Roman"/>
          <w:sz w:val="28"/>
          <w:szCs w:val="28"/>
        </w:rPr>
        <w:tab/>
      </w:r>
      <w:r w:rsidRPr="008201B6">
        <w:rPr>
          <w:rFonts w:ascii="Times New Roman" w:hAnsi="Times New Roman"/>
          <w:sz w:val="28"/>
          <w:szCs w:val="28"/>
        </w:rPr>
        <w:t xml:space="preserve">№ </w:t>
      </w:r>
      <w:r w:rsidR="00750D3F">
        <w:rPr>
          <w:rFonts w:ascii="Times New Roman" w:hAnsi="Times New Roman"/>
          <w:sz w:val="28"/>
          <w:szCs w:val="28"/>
        </w:rPr>
        <w:t>86</w:t>
      </w:r>
    </w:p>
    <w:p w:rsidR="00315575" w:rsidRPr="008201B6" w:rsidRDefault="00315575" w:rsidP="00315575">
      <w:pPr>
        <w:ind w:firstLine="708"/>
        <w:rPr>
          <w:rFonts w:ascii="Times New Roman" w:hAnsi="Times New Roman"/>
          <w:sz w:val="28"/>
          <w:szCs w:val="28"/>
        </w:rPr>
      </w:pPr>
    </w:p>
    <w:p w:rsidR="0043561D" w:rsidRPr="00BA75F2" w:rsidRDefault="00A85A41" w:rsidP="00A42BAF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 налог</w:t>
      </w:r>
      <w:r w:rsidR="00826001">
        <w:rPr>
          <w:rFonts w:ascii="Times New Roman" w:hAnsi="Times New Roman"/>
          <w:b/>
          <w:i/>
          <w:sz w:val="28"/>
          <w:szCs w:val="28"/>
        </w:rPr>
        <w:t>е</w:t>
      </w:r>
      <w:r>
        <w:rPr>
          <w:rFonts w:ascii="Times New Roman" w:hAnsi="Times New Roman"/>
          <w:b/>
          <w:i/>
          <w:sz w:val="28"/>
          <w:szCs w:val="28"/>
        </w:rPr>
        <w:t xml:space="preserve"> на имущество физических лиц</w:t>
      </w:r>
    </w:p>
    <w:p w:rsidR="0043561D" w:rsidRPr="00BA75F2" w:rsidRDefault="0043561D" w:rsidP="0043561D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3561D" w:rsidRPr="00BA75F2" w:rsidRDefault="0043561D" w:rsidP="0043561D">
      <w:pPr>
        <w:jc w:val="both"/>
        <w:rPr>
          <w:rFonts w:ascii="Times New Roman" w:hAnsi="Times New Roman"/>
          <w:sz w:val="28"/>
          <w:szCs w:val="28"/>
        </w:rPr>
      </w:pPr>
      <w:r w:rsidRPr="00BA75F2">
        <w:rPr>
          <w:rFonts w:ascii="Times New Roman" w:hAnsi="Times New Roman"/>
          <w:sz w:val="28"/>
          <w:szCs w:val="28"/>
        </w:rPr>
        <w:tab/>
      </w:r>
      <w:r w:rsidR="00A85A41">
        <w:rPr>
          <w:rFonts w:ascii="Times New Roman" w:hAnsi="Times New Roman"/>
          <w:sz w:val="28"/>
          <w:szCs w:val="28"/>
        </w:rPr>
        <w:t>В соответствии с главой 32</w:t>
      </w:r>
      <w:r w:rsidR="00E35244">
        <w:rPr>
          <w:rFonts w:ascii="Times New Roman" w:hAnsi="Times New Roman"/>
          <w:sz w:val="28"/>
          <w:szCs w:val="28"/>
        </w:rPr>
        <w:t xml:space="preserve"> Налогового кодекса Российской Федерации</w:t>
      </w:r>
      <w:r w:rsidR="00A916BE" w:rsidRPr="00BA75F2">
        <w:rPr>
          <w:rFonts w:ascii="Times New Roman" w:hAnsi="Times New Roman"/>
          <w:sz w:val="28"/>
          <w:szCs w:val="28"/>
        </w:rPr>
        <w:t>,</w:t>
      </w:r>
      <w:r w:rsidR="00E94213">
        <w:rPr>
          <w:rFonts w:ascii="Times New Roman" w:hAnsi="Times New Roman"/>
          <w:sz w:val="28"/>
          <w:szCs w:val="28"/>
        </w:rPr>
        <w:t xml:space="preserve"> </w:t>
      </w:r>
      <w:r w:rsidR="00826001">
        <w:rPr>
          <w:rFonts w:ascii="Times New Roman" w:hAnsi="Times New Roman"/>
          <w:sz w:val="28"/>
          <w:szCs w:val="28"/>
        </w:rPr>
        <w:t>Федеральным законом от 06 октября 2003 года № 131-ФЗ «Об общих принципах организации местного самоуправления в Российской Федерации», Законом Свердловской области от 26 марта 2019 года № 23-ОЗ «Об установлении единой даты начала применения на территории Свердловской области</w:t>
      </w:r>
      <w:r w:rsidR="00861769">
        <w:rPr>
          <w:rFonts w:ascii="Times New Roman" w:hAnsi="Times New Roman"/>
          <w:sz w:val="28"/>
          <w:szCs w:val="28"/>
        </w:rPr>
        <w:t xml:space="preserve"> порядка определения налоговой базы по налогу на имущество физических лиц исходя из кадастровой стоимости объектов налогообложения по этому налогу»,</w:t>
      </w:r>
      <w:r w:rsidR="00826001">
        <w:rPr>
          <w:rFonts w:ascii="Times New Roman" w:hAnsi="Times New Roman"/>
          <w:sz w:val="28"/>
          <w:szCs w:val="28"/>
        </w:rPr>
        <w:t xml:space="preserve"> </w:t>
      </w:r>
      <w:r w:rsidRPr="00BA75F2">
        <w:rPr>
          <w:rFonts w:ascii="Times New Roman" w:hAnsi="Times New Roman"/>
          <w:sz w:val="28"/>
          <w:szCs w:val="28"/>
        </w:rPr>
        <w:t>руководствуясь статьей 25 Устава Режевского городского округа</w:t>
      </w:r>
      <w:r w:rsidR="007C7681" w:rsidRPr="00BA75F2">
        <w:rPr>
          <w:rFonts w:ascii="Times New Roman" w:hAnsi="Times New Roman"/>
          <w:sz w:val="28"/>
          <w:szCs w:val="28"/>
        </w:rPr>
        <w:t xml:space="preserve"> («Режевская весть», </w:t>
      </w:r>
      <w:r w:rsidR="00C07051">
        <w:rPr>
          <w:rFonts w:ascii="Times New Roman" w:hAnsi="Times New Roman"/>
          <w:sz w:val="28"/>
          <w:szCs w:val="28"/>
        </w:rPr>
        <w:t>2005, 19 июля</w:t>
      </w:r>
      <w:r w:rsidR="00B12CA2">
        <w:rPr>
          <w:rFonts w:ascii="Times New Roman" w:hAnsi="Times New Roman"/>
          <w:sz w:val="28"/>
          <w:szCs w:val="28"/>
        </w:rPr>
        <w:t>,</w:t>
      </w:r>
      <w:r w:rsidR="00C07051">
        <w:rPr>
          <w:rFonts w:ascii="Times New Roman" w:hAnsi="Times New Roman"/>
          <w:sz w:val="28"/>
          <w:szCs w:val="28"/>
        </w:rPr>
        <w:t xml:space="preserve"> № 86</w:t>
      </w:r>
      <w:r w:rsidR="007C7681" w:rsidRPr="00BA75F2">
        <w:rPr>
          <w:rFonts w:ascii="Times New Roman" w:hAnsi="Times New Roman"/>
          <w:sz w:val="28"/>
          <w:szCs w:val="28"/>
        </w:rPr>
        <w:t xml:space="preserve">), </w:t>
      </w:r>
      <w:r w:rsidR="005A4676">
        <w:rPr>
          <w:rFonts w:ascii="Times New Roman" w:hAnsi="Times New Roman"/>
          <w:sz w:val="28"/>
          <w:szCs w:val="28"/>
        </w:rPr>
        <w:t>Режевская Дума</w:t>
      </w:r>
    </w:p>
    <w:p w:rsidR="0043561D" w:rsidRDefault="0043561D" w:rsidP="0043561D">
      <w:pPr>
        <w:jc w:val="both"/>
        <w:rPr>
          <w:rFonts w:ascii="Times New Roman" w:hAnsi="Times New Roman"/>
          <w:b/>
          <w:sz w:val="28"/>
          <w:szCs w:val="28"/>
        </w:rPr>
      </w:pPr>
      <w:r w:rsidRPr="00BA75F2">
        <w:rPr>
          <w:rFonts w:ascii="Times New Roman" w:hAnsi="Times New Roman"/>
          <w:b/>
          <w:sz w:val="28"/>
          <w:szCs w:val="28"/>
        </w:rPr>
        <w:t>РЕШИЛА:</w:t>
      </w:r>
    </w:p>
    <w:p w:rsidR="00E94213" w:rsidRDefault="00861769" w:rsidP="00EB2CFE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 </w:t>
      </w:r>
      <w:r w:rsidR="008F0B6C">
        <w:rPr>
          <w:rFonts w:ascii="Times New Roman" w:hAnsi="Times New Roman"/>
          <w:sz w:val="28"/>
          <w:szCs w:val="28"/>
        </w:rPr>
        <w:t xml:space="preserve">на территории Режевского городского округа налог на имущество физических лиц </w:t>
      </w:r>
      <w:r>
        <w:rPr>
          <w:rFonts w:ascii="Times New Roman" w:hAnsi="Times New Roman"/>
          <w:sz w:val="28"/>
          <w:szCs w:val="28"/>
        </w:rPr>
        <w:t>и ввести его с 01 января 2020 года</w:t>
      </w:r>
      <w:r w:rsidR="008F0B6C">
        <w:rPr>
          <w:rFonts w:ascii="Times New Roman" w:hAnsi="Times New Roman"/>
          <w:sz w:val="28"/>
          <w:szCs w:val="28"/>
        </w:rPr>
        <w:t>.</w:t>
      </w:r>
    </w:p>
    <w:p w:rsidR="00EB2CFE" w:rsidRDefault="00EB2CFE" w:rsidP="00EB2CFE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налоговая база в отношении каждого объекта налогообложения</w:t>
      </w:r>
      <w:r w:rsidR="00861769" w:rsidRPr="00861769">
        <w:rPr>
          <w:rFonts w:ascii="Times New Roman" w:hAnsi="Times New Roman"/>
          <w:sz w:val="28"/>
          <w:szCs w:val="28"/>
        </w:rPr>
        <w:t xml:space="preserve"> </w:t>
      </w:r>
      <w:r w:rsidR="00861769">
        <w:rPr>
          <w:rFonts w:ascii="Times New Roman" w:hAnsi="Times New Roman"/>
          <w:sz w:val="28"/>
          <w:szCs w:val="28"/>
        </w:rPr>
        <w:t>определяется исходя из его кадастровой стоимости</w:t>
      </w:r>
      <w:r>
        <w:rPr>
          <w:rFonts w:ascii="Times New Roman" w:hAnsi="Times New Roman"/>
          <w:sz w:val="28"/>
          <w:szCs w:val="28"/>
        </w:rPr>
        <w:t>.</w:t>
      </w:r>
    </w:p>
    <w:p w:rsidR="00E94213" w:rsidRPr="00EB2CFE" w:rsidRDefault="00675C3D" w:rsidP="00EB2CFE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B2CFE">
        <w:rPr>
          <w:rFonts w:ascii="Times New Roman" w:hAnsi="Times New Roman"/>
          <w:sz w:val="28"/>
          <w:szCs w:val="28"/>
        </w:rPr>
        <w:t>Установить налоговые ставки в следующих размерах:</w:t>
      </w:r>
    </w:p>
    <w:p w:rsidR="00315575" w:rsidRDefault="00315575" w:rsidP="003155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0,3 процента в отношении:</w:t>
      </w:r>
    </w:p>
    <w:p w:rsidR="00315575" w:rsidRDefault="00315575" w:rsidP="0031557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жилых домов, частей жилых домов, квартир, частей квартир, комнат;</w:t>
      </w:r>
    </w:p>
    <w:p w:rsidR="00315575" w:rsidRDefault="00315575" w:rsidP="0031557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объектов незавершенного строительства в случае, если проектируемым назначением таких объектов является жилой дом;</w:t>
      </w:r>
    </w:p>
    <w:p w:rsidR="00315575" w:rsidRDefault="00315575" w:rsidP="0031557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единых недвижимых комплексов, в состав которых входит хотя бы один жилой дом;</w:t>
      </w:r>
    </w:p>
    <w:p w:rsidR="00315575" w:rsidRPr="00636134" w:rsidRDefault="00315575" w:rsidP="0031557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гаражей и </w:t>
      </w:r>
      <w:proofErr w:type="spellStart"/>
      <w:r>
        <w:rPr>
          <w:rFonts w:ascii="Times New Roman" w:hAnsi="Times New Roman"/>
          <w:sz w:val="28"/>
          <w:szCs w:val="28"/>
        </w:rPr>
        <w:t>машино</w:t>
      </w:r>
      <w:proofErr w:type="spellEnd"/>
      <w:r>
        <w:rPr>
          <w:rFonts w:ascii="Times New Roman" w:hAnsi="Times New Roman"/>
          <w:sz w:val="28"/>
          <w:szCs w:val="28"/>
        </w:rPr>
        <w:t>-мест, в том числе расположенных в объектах налогообложения</w:t>
      </w:r>
      <w:r w:rsidRPr="00EB2CFE">
        <w:rPr>
          <w:rFonts w:ascii="Times New Roman" w:hAnsi="Times New Roman"/>
          <w:sz w:val="28"/>
          <w:szCs w:val="28"/>
        </w:rPr>
        <w:t xml:space="preserve">, </w:t>
      </w:r>
      <w:r w:rsidRPr="00636134">
        <w:rPr>
          <w:rFonts w:ascii="Times New Roman" w:hAnsi="Times New Roman"/>
          <w:sz w:val="28"/>
          <w:szCs w:val="28"/>
        </w:rPr>
        <w:t xml:space="preserve">указанных в </w:t>
      </w:r>
      <w:hyperlink w:anchor="Par8" w:history="1">
        <w:r w:rsidRPr="00636134">
          <w:rPr>
            <w:rFonts w:ascii="Times New Roman" w:hAnsi="Times New Roman"/>
            <w:sz w:val="28"/>
            <w:szCs w:val="28"/>
          </w:rPr>
          <w:t>подпункте 2</w:t>
        </w:r>
      </w:hyperlink>
      <w:r w:rsidRPr="00636134">
        <w:rPr>
          <w:rFonts w:ascii="Times New Roman" w:hAnsi="Times New Roman"/>
          <w:sz w:val="28"/>
          <w:szCs w:val="28"/>
        </w:rPr>
        <w:t xml:space="preserve"> настоящего пункта;</w:t>
      </w:r>
    </w:p>
    <w:p w:rsidR="00315575" w:rsidRPr="00636134" w:rsidRDefault="00315575" w:rsidP="0031557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36134">
        <w:rPr>
          <w:rFonts w:ascii="Times New Roman" w:hAnsi="Times New Roman"/>
          <w:sz w:val="28"/>
          <w:szCs w:val="28"/>
        </w:rPr>
        <w:t>-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315575" w:rsidRDefault="00315575" w:rsidP="0031557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8"/>
      <w:bookmarkEnd w:id="0"/>
      <w:r w:rsidRPr="00636134">
        <w:rPr>
          <w:rFonts w:ascii="Times New Roman" w:hAnsi="Times New Roman"/>
          <w:sz w:val="28"/>
          <w:szCs w:val="28"/>
        </w:rPr>
        <w:t xml:space="preserve">2) 2 процента в отношении объектов налогообложения, включенных в перечень, определяемый в соответствии с </w:t>
      </w:r>
      <w:hyperlink r:id="rId7" w:history="1">
        <w:r w:rsidRPr="00636134">
          <w:rPr>
            <w:rFonts w:ascii="Times New Roman" w:hAnsi="Times New Roman"/>
            <w:sz w:val="28"/>
            <w:szCs w:val="28"/>
          </w:rPr>
          <w:t>пунктом 7 статьи 378.2</w:t>
        </w:r>
      </w:hyperlink>
      <w:r w:rsidRPr="00636134"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в отношении объектов налогообложения, предусмотренных </w:t>
      </w:r>
      <w:hyperlink r:id="rId8" w:history="1">
        <w:r w:rsidRPr="00636134">
          <w:rPr>
            <w:rFonts w:ascii="Times New Roman" w:hAnsi="Times New Roman"/>
            <w:sz w:val="28"/>
            <w:szCs w:val="28"/>
          </w:rPr>
          <w:t>абзацем вторым пункта 10 статьи 378.2</w:t>
        </w:r>
      </w:hyperlink>
      <w:r w:rsidRPr="00636134"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а также в отношении объектов</w:t>
      </w:r>
      <w:r>
        <w:rPr>
          <w:rFonts w:ascii="Times New Roman" w:hAnsi="Times New Roman"/>
          <w:sz w:val="28"/>
          <w:szCs w:val="28"/>
        </w:rPr>
        <w:t xml:space="preserve"> налогообложения, кадастровая стоимость каждого из которых превышает 300 миллионов рублей;</w:t>
      </w:r>
    </w:p>
    <w:p w:rsidR="000F5AC7" w:rsidRDefault="009271D5" w:rsidP="0031557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</w:t>
      </w:r>
      <w:r w:rsidR="000F5AC7" w:rsidRPr="000F5AC7">
        <w:rPr>
          <w:rFonts w:ascii="Times New Roman" w:hAnsi="Times New Roman"/>
          <w:sz w:val="28"/>
          <w:szCs w:val="28"/>
        </w:rPr>
        <w:t xml:space="preserve"> </w:t>
      </w:r>
      <w:r w:rsidR="000F5AC7">
        <w:rPr>
          <w:rFonts w:ascii="Times New Roman" w:hAnsi="Times New Roman"/>
          <w:sz w:val="28"/>
          <w:szCs w:val="28"/>
        </w:rPr>
        <w:t>0,5 процента в отношении прочих объектов налогообложения.</w:t>
      </w:r>
    </w:p>
    <w:p w:rsidR="00EB2CFE" w:rsidRDefault="00EB2CFE" w:rsidP="00231DD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Освободить от уплаты налога на имущество физических лиц нало</w:t>
      </w:r>
      <w:r w:rsidR="00231DDC">
        <w:rPr>
          <w:rFonts w:ascii="Times New Roman" w:hAnsi="Times New Roman"/>
          <w:sz w:val="28"/>
          <w:szCs w:val="28"/>
        </w:rPr>
        <w:t>гоплательщиков, имеющих звание «</w:t>
      </w:r>
      <w:r>
        <w:rPr>
          <w:rFonts w:ascii="Times New Roman" w:hAnsi="Times New Roman"/>
          <w:sz w:val="28"/>
          <w:szCs w:val="28"/>
        </w:rPr>
        <w:t>Почетный гражданин города Режа</w:t>
      </w:r>
      <w:r w:rsidR="00231DDC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>Почетный гражда</w:t>
      </w:r>
      <w:r w:rsidR="00231DDC">
        <w:rPr>
          <w:rFonts w:ascii="Times New Roman" w:hAnsi="Times New Roman"/>
          <w:sz w:val="28"/>
          <w:szCs w:val="28"/>
        </w:rPr>
        <w:t>нин муниципального образования «</w:t>
      </w:r>
      <w:r>
        <w:rPr>
          <w:rFonts w:ascii="Times New Roman" w:hAnsi="Times New Roman"/>
          <w:sz w:val="28"/>
          <w:szCs w:val="28"/>
        </w:rPr>
        <w:t>Режевской район</w:t>
      </w:r>
      <w:r w:rsidR="00231DDC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>Почетный гражданин Режевского городского округа</w:t>
      </w:r>
      <w:r w:rsidR="00231DD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231DDC" w:rsidRPr="00231DDC" w:rsidRDefault="00231DDC" w:rsidP="00231DD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31DDC">
        <w:rPr>
          <w:rFonts w:ascii="Times New Roman" w:hAnsi="Times New Roman"/>
          <w:sz w:val="28"/>
          <w:szCs w:val="28"/>
        </w:rPr>
        <w:t xml:space="preserve">Налогоплательщики, имеющие право на налоговую льготу представляют в налоговый орган по своему выбору </w:t>
      </w:r>
      <w:hyperlink r:id="rId9" w:history="1">
        <w:r w:rsidRPr="00231DDC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231DDC">
        <w:rPr>
          <w:rFonts w:ascii="Times New Roman" w:hAnsi="Times New Roman"/>
          <w:sz w:val="28"/>
          <w:szCs w:val="28"/>
        </w:rPr>
        <w:t xml:space="preserve"> о предоставлении налоговой льготы, а также вправе представить </w:t>
      </w:r>
      <w:hyperlink r:id="rId10" w:history="1">
        <w:r w:rsidRPr="00231DDC">
          <w:rPr>
            <w:rFonts w:ascii="Times New Roman" w:hAnsi="Times New Roman"/>
            <w:sz w:val="28"/>
            <w:szCs w:val="28"/>
          </w:rPr>
          <w:t>документы</w:t>
        </w:r>
      </w:hyperlink>
      <w:r w:rsidRPr="00231DDC">
        <w:rPr>
          <w:rFonts w:ascii="Times New Roman" w:hAnsi="Times New Roman"/>
          <w:sz w:val="28"/>
          <w:szCs w:val="28"/>
        </w:rPr>
        <w:t>, подтверждающие право налогоплательщика на налоговую льготу.</w:t>
      </w:r>
    </w:p>
    <w:p w:rsidR="00C919DD" w:rsidRDefault="007545A3" w:rsidP="000F5AC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3561D" w:rsidRPr="00BA75F2">
        <w:rPr>
          <w:rFonts w:ascii="Times New Roman" w:hAnsi="Times New Roman"/>
          <w:sz w:val="28"/>
          <w:szCs w:val="28"/>
        </w:rPr>
        <w:t xml:space="preserve">. </w:t>
      </w:r>
      <w:r w:rsidR="00C919DD" w:rsidRPr="00BA75F2">
        <w:rPr>
          <w:rFonts w:ascii="Times New Roman" w:hAnsi="Times New Roman"/>
          <w:sz w:val="28"/>
          <w:szCs w:val="28"/>
        </w:rPr>
        <w:t xml:space="preserve">Настоящее решение вступает в силу с </w:t>
      </w:r>
      <w:r w:rsidR="00C919DD">
        <w:rPr>
          <w:rFonts w:ascii="Times New Roman" w:hAnsi="Times New Roman"/>
          <w:sz w:val="28"/>
          <w:szCs w:val="28"/>
        </w:rPr>
        <w:t>01 января 2020</w:t>
      </w:r>
      <w:r w:rsidR="00C919DD" w:rsidRPr="00BA75F2">
        <w:rPr>
          <w:rFonts w:ascii="Times New Roman" w:hAnsi="Times New Roman"/>
          <w:sz w:val="28"/>
          <w:szCs w:val="28"/>
        </w:rPr>
        <w:t xml:space="preserve"> года</w:t>
      </w:r>
      <w:r w:rsidR="00C919DD">
        <w:rPr>
          <w:rFonts w:ascii="Times New Roman" w:hAnsi="Times New Roman"/>
          <w:sz w:val="28"/>
          <w:szCs w:val="28"/>
        </w:rPr>
        <w:t>, но не ранее чем по истечении одного месяца со дня его официального опубликования</w:t>
      </w:r>
      <w:r w:rsidR="00E249F2">
        <w:rPr>
          <w:rFonts w:ascii="Times New Roman" w:hAnsi="Times New Roman"/>
          <w:sz w:val="28"/>
          <w:szCs w:val="28"/>
        </w:rPr>
        <w:t>.</w:t>
      </w:r>
    </w:p>
    <w:p w:rsidR="007545A3" w:rsidRDefault="007545A3" w:rsidP="007545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919DD">
        <w:rPr>
          <w:rFonts w:ascii="Times New Roman" w:hAnsi="Times New Roman"/>
          <w:sz w:val="28"/>
          <w:szCs w:val="28"/>
        </w:rPr>
        <w:t xml:space="preserve">.  </w:t>
      </w:r>
      <w:r w:rsidR="00E249F2">
        <w:rPr>
          <w:rFonts w:ascii="Times New Roman" w:hAnsi="Times New Roman"/>
          <w:sz w:val="28"/>
          <w:szCs w:val="28"/>
        </w:rPr>
        <w:t xml:space="preserve">Настоящее решение применяется в отношении налоговых периодов начиная с </w:t>
      </w:r>
      <w:r w:rsidR="00EA1D16">
        <w:rPr>
          <w:rFonts w:ascii="Times New Roman" w:hAnsi="Times New Roman"/>
          <w:sz w:val="28"/>
          <w:szCs w:val="28"/>
        </w:rPr>
        <w:t xml:space="preserve">01 января </w:t>
      </w:r>
      <w:r w:rsidR="00E249F2">
        <w:rPr>
          <w:rFonts w:ascii="Times New Roman" w:hAnsi="Times New Roman"/>
          <w:sz w:val="28"/>
          <w:szCs w:val="28"/>
        </w:rPr>
        <w:t>2020 года.</w:t>
      </w:r>
    </w:p>
    <w:p w:rsidR="007545A3" w:rsidRPr="00BA75F2" w:rsidRDefault="007545A3" w:rsidP="007545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В отношении налоговых периодов по налогу</w:t>
      </w:r>
      <w:r w:rsidR="00EA1D16" w:rsidRPr="00EA1D16">
        <w:rPr>
          <w:rFonts w:ascii="Times New Roman" w:hAnsi="Times New Roman"/>
          <w:sz w:val="28"/>
          <w:szCs w:val="28"/>
        </w:rPr>
        <w:t xml:space="preserve"> </w:t>
      </w:r>
      <w:r w:rsidR="00EA1D16">
        <w:rPr>
          <w:rFonts w:ascii="Times New Roman" w:hAnsi="Times New Roman"/>
          <w:sz w:val="28"/>
          <w:szCs w:val="28"/>
        </w:rPr>
        <w:t>на имущество физических лиц</w:t>
      </w:r>
      <w:r>
        <w:rPr>
          <w:rFonts w:ascii="Times New Roman" w:hAnsi="Times New Roman"/>
          <w:sz w:val="28"/>
          <w:szCs w:val="28"/>
        </w:rPr>
        <w:t>, истекших до 01 января</w:t>
      </w:r>
      <w:r w:rsidR="00EA1D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2020 года, применяются положения решения Режевской Думы от 26.11.2014 № 78 «О введении налога на имущество физических лиц», </w:t>
      </w:r>
      <w:r w:rsidR="00EA1D16">
        <w:rPr>
          <w:rFonts w:ascii="Times New Roman" w:hAnsi="Times New Roman"/>
          <w:sz w:val="28"/>
          <w:szCs w:val="28"/>
        </w:rPr>
        <w:t xml:space="preserve">с изменениями, внесенными решениями Режевской Думы от 15.02.2017 № 6, от 17.01.2018 № 1, от 27.06.2018 № 44, </w:t>
      </w:r>
      <w:r>
        <w:rPr>
          <w:rFonts w:ascii="Times New Roman" w:hAnsi="Times New Roman"/>
          <w:sz w:val="28"/>
          <w:szCs w:val="28"/>
        </w:rPr>
        <w:t xml:space="preserve">действующего до дня вступления в силу настоящего решения.   </w:t>
      </w:r>
    </w:p>
    <w:p w:rsidR="007545A3" w:rsidRPr="00B12CA2" w:rsidRDefault="007545A3" w:rsidP="007545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BA75F2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 xml:space="preserve">Признать утратившим силу решение Режевской Думы от 26.11.2014 № 78 «О введении налога на имущество физических лиц» с изменениями, внесенными решениями Режевской Думы от 15.02.2017 № 6, от 17.01.2018 № 1, от 27.06.2018             № 44. </w:t>
      </w:r>
    </w:p>
    <w:p w:rsidR="009271D5" w:rsidRDefault="007545A3" w:rsidP="009271D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271D5">
        <w:rPr>
          <w:rFonts w:ascii="Times New Roman" w:hAnsi="Times New Roman"/>
          <w:sz w:val="28"/>
          <w:szCs w:val="28"/>
        </w:rPr>
        <w:t xml:space="preserve">. </w:t>
      </w:r>
      <w:r w:rsidR="00EA1D16">
        <w:rPr>
          <w:rFonts w:ascii="Times New Roman" w:hAnsi="Times New Roman"/>
          <w:sz w:val="28"/>
          <w:szCs w:val="28"/>
        </w:rPr>
        <w:t>Настоящее р</w:t>
      </w:r>
      <w:r w:rsidR="00C919DD" w:rsidRPr="00BA75F2">
        <w:rPr>
          <w:rFonts w:ascii="Times New Roman" w:hAnsi="Times New Roman"/>
          <w:sz w:val="28"/>
          <w:szCs w:val="28"/>
        </w:rPr>
        <w:t>ешение опублико</w:t>
      </w:r>
      <w:r>
        <w:rPr>
          <w:rFonts w:ascii="Times New Roman" w:hAnsi="Times New Roman"/>
          <w:sz w:val="28"/>
          <w:szCs w:val="28"/>
        </w:rPr>
        <w:t>вать в газете «Режевская весть» и разместить на официальном сайте Режевского городского округа.</w:t>
      </w:r>
    </w:p>
    <w:p w:rsidR="0043561D" w:rsidRPr="00BA75F2" w:rsidRDefault="007545A3" w:rsidP="000F5AC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DD0AE1">
        <w:rPr>
          <w:rFonts w:ascii="Times New Roman" w:hAnsi="Times New Roman"/>
          <w:sz w:val="28"/>
          <w:szCs w:val="28"/>
        </w:rPr>
        <w:t>. Контроль ис</w:t>
      </w:r>
      <w:r w:rsidR="0043561D" w:rsidRPr="00BA75F2">
        <w:rPr>
          <w:rFonts w:ascii="Times New Roman" w:hAnsi="Times New Roman"/>
          <w:sz w:val="28"/>
          <w:szCs w:val="28"/>
        </w:rPr>
        <w:t>полнения настоящего решения возложить на депутатскую комиссию по экономике и бюджету.</w:t>
      </w:r>
    </w:p>
    <w:p w:rsidR="0043561D" w:rsidRPr="00BA75F2" w:rsidRDefault="0043561D" w:rsidP="0043561D">
      <w:pPr>
        <w:jc w:val="both"/>
        <w:rPr>
          <w:rFonts w:ascii="Times New Roman" w:hAnsi="Times New Roman"/>
          <w:sz w:val="28"/>
          <w:szCs w:val="28"/>
        </w:rPr>
      </w:pPr>
    </w:p>
    <w:p w:rsidR="0021221C" w:rsidRDefault="0021221C">
      <w:pPr>
        <w:rPr>
          <w:rFonts w:ascii="Times New Roman" w:hAnsi="Times New Roman"/>
          <w:sz w:val="28"/>
          <w:szCs w:val="28"/>
        </w:rPr>
      </w:pPr>
    </w:p>
    <w:p w:rsidR="0021221C" w:rsidRDefault="0021221C">
      <w:pPr>
        <w:rPr>
          <w:rFonts w:ascii="Times New Roman" w:hAnsi="Times New Roman"/>
          <w:sz w:val="28"/>
          <w:szCs w:val="28"/>
        </w:rPr>
      </w:pPr>
    </w:p>
    <w:p w:rsidR="00750D3F" w:rsidRDefault="00750D3F" w:rsidP="00750D3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Режевской Думы                                                             А.В. Копалов</w:t>
      </w:r>
    </w:p>
    <w:p w:rsidR="00750D3F" w:rsidRDefault="00750D3F">
      <w:pPr>
        <w:rPr>
          <w:rFonts w:ascii="Times New Roman" w:hAnsi="Times New Roman"/>
          <w:sz w:val="28"/>
          <w:szCs w:val="28"/>
        </w:rPr>
      </w:pPr>
    </w:p>
    <w:p w:rsidR="00750D3F" w:rsidRDefault="00750D3F">
      <w:pPr>
        <w:rPr>
          <w:rFonts w:ascii="Times New Roman" w:hAnsi="Times New Roman"/>
          <w:sz w:val="28"/>
          <w:szCs w:val="28"/>
        </w:rPr>
      </w:pPr>
    </w:p>
    <w:p w:rsidR="000F089E" w:rsidRDefault="00CB3D26">
      <w:pPr>
        <w:rPr>
          <w:rFonts w:ascii="Times New Roman" w:hAnsi="Times New Roman"/>
          <w:sz w:val="28"/>
          <w:szCs w:val="28"/>
        </w:rPr>
      </w:pPr>
      <w:r w:rsidRPr="00BA75F2">
        <w:rPr>
          <w:rFonts w:ascii="Times New Roman" w:hAnsi="Times New Roman"/>
          <w:sz w:val="28"/>
          <w:szCs w:val="28"/>
        </w:rPr>
        <w:t xml:space="preserve">Глава </w:t>
      </w:r>
      <w:r w:rsidR="00CF1F1D" w:rsidRPr="00BA75F2">
        <w:rPr>
          <w:rFonts w:ascii="Times New Roman" w:hAnsi="Times New Roman"/>
          <w:sz w:val="28"/>
          <w:szCs w:val="28"/>
        </w:rPr>
        <w:t xml:space="preserve">Режевского </w:t>
      </w:r>
      <w:r w:rsidRPr="00BA75F2">
        <w:rPr>
          <w:rFonts w:ascii="Times New Roman" w:hAnsi="Times New Roman"/>
          <w:sz w:val="28"/>
          <w:szCs w:val="28"/>
        </w:rPr>
        <w:t xml:space="preserve">городского округа                                            </w:t>
      </w:r>
      <w:r w:rsidR="00BA75F2">
        <w:rPr>
          <w:rFonts w:ascii="Times New Roman" w:hAnsi="Times New Roman"/>
          <w:sz w:val="28"/>
          <w:szCs w:val="28"/>
        </w:rPr>
        <w:t xml:space="preserve">     </w:t>
      </w:r>
      <w:r w:rsidR="009271D5">
        <w:rPr>
          <w:rFonts w:ascii="Times New Roman" w:hAnsi="Times New Roman"/>
          <w:sz w:val="28"/>
          <w:szCs w:val="28"/>
        </w:rPr>
        <w:t>И.Г. Карташов</w:t>
      </w:r>
    </w:p>
    <w:p w:rsidR="009271D5" w:rsidRDefault="009271D5">
      <w:pPr>
        <w:rPr>
          <w:rFonts w:ascii="Times New Roman" w:hAnsi="Times New Roman"/>
          <w:sz w:val="28"/>
          <w:szCs w:val="28"/>
        </w:rPr>
      </w:pPr>
    </w:p>
    <w:p w:rsidR="009271D5" w:rsidRDefault="009271D5">
      <w:pPr>
        <w:rPr>
          <w:rFonts w:ascii="Times New Roman" w:hAnsi="Times New Roman"/>
          <w:sz w:val="28"/>
          <w:szCs w:val="28"/>
        </w:rPr>
      </w:pPr>
    </w:p>
    <w:p w:rsidR="000E6C14" w:rsidRDefault="000E6C14">
      <w:pPr>
        <w:rPr>
          <w:rFonts w:ascii="Times New Roman" w:hAnsi="Times New Roman"/>
          <w:sz w:val="28"/>
          <w:szCs w:val="28"/>
        </w:rPr>
      </w:pPr>
    </w:p>
    <w:p w:rsidR="000E6C14" w:rsidRDefault="000E6C14">
      <w:pPr>
        <w:rPr>
          <w:rFonts w:ascii="Times New Roman" w:hAnsi="Times New Roman"/>
          <w:sz w:val="28"/>
          <w:szCs w:val="28"/>
        </w:rPr>
      </w:pPr>
    </w:p>
    <w:p w:rsidR="000E6C14" w:rsidRDefault="000E6C14">
      <w:pPr>
        <w:rPr>
          <w:rFonts w:ascii="Times New Roman" w:hAnsi="Times New Roman"/>
          <w:sz w:val="28"/>
          <w:szCs w:val="28"/>
        </w:rPr>
      </w:pPr>
    </w:p>
    <w:p w:rsidR="000E6C14" w:rsidRPr="00BA75F2" w:rsidRDefault="000E6C14">
      <w:pPr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0E6C14" w:rsidRPr="00BA75F2" w:rsidSect="00750D3F">
      <w:headerReference w:type="default" r:id="rId11"/>
      <w:footerReference w:type="defaul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B2E" w:rsidRDefault="007E2B2E" w:rsidP="00750D3F">
      <w:r>
        <w:separator/>
      </w:r>
    </w:p>
  </w:endnote>
  <w:endnote w:type="continuationSeparator" w:id="0">
    <w:p w:rsidR="007E2B2E" w:rsidRDefault="007E2B2E" w:rsidP="0075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D3F" w:rsidRPr="00750D3F" w:rsidRDefault="00750D3F">
    <w:pPr>
      <w:pStyle w:val="a9"/>
      <w:rPr>
        <w:rFonts w:ascii="Times New Roman" w:hAnsi="Times New Roman"/>
        <w:sz w:val="20"/>
        <w:szCs w:val="20"/>
      </w:rPr>
    </w:pPr>
    <w:r w:rsidRPr="00750D3F">
      <w:rPr>
        <w:rFonts w:ascii="Times New Roman" w:hAnsi="Times New Roman"/>
        <w:sz w:val="20"/>
        <w:szCs w:val="20"/>
        <w:lang w:val="en-US"/>
      </w:rPr>
      <w:t>D</w:t>
    </w:r>
    <w:r w:rsidRPr="00750D3F">
      <w:rPr>
        <w:rFonts w:ascii="Times New Roman" w:hAnsi="Times New Roman"/>
        <w:sz w:val="20"/>
        <w:szCs w:val="20"/>
      </w:rPr>
      <w:t>1910086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D3F" w:rsidRPr="00750D3F" w:rsidRDefault="00750D3F">
    <w:pPr>
      <w:pStyle w:val="a9"/>
      <w:rPr>
        <w:rFonts w:ascii="Times New Roman" w:hAnsi="Times New Roman"/>
        <w:sz w:val="20"/>
        <w:szCs w:val="20"/>
      </w:rPr>
    </w:pPr>
    <w:r w:rsidRPr="00750D3F">
      <w:rPr>
        <w:rFonts w:ascii="Times New Roman" w:hAnsi="Times New Roman"/>
        <w:sz w:val="20"/>
        <w:szCs w:val="20"/>
        <w:lang w:val="en-US"/>
      </w:rPr>
      <w:t>D</w:t>
    </w:r>
    <w:r w:rsidRPr="00750D3F">
      <w:rPr>
        <w:rFonts w:ascii="Times New Roman" w:hAnsi="Times New Roman"/>
        <w:sz w:val="20"/>
        <w:szCs w:val="20"/>
      </w:rPr>
      <w:t>1910086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B2E" w:rsidRDefault="007E2B2E" w:rsidP="00750D3F">
      <w:r>
        <w:separator/>
      </w:r>
    </w:p>
  </w:footnote>
  <w:footnote w:type="continuationSeparator" w:id="0">
    <w:p w:rsidR="007E2B2E" w:rsidRDefault="007E2B2E" w:rsidP="0075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D3F" w:rsidRPr="00750D3F" w:rsidRDefault="00750D3F">
    <w:pPr>
      <w:pStyle w:val="a7"/>
      <w:jc w:val="right"/>
      <w:rPr>
        <w:rFonts w:ascii="Times New Roman" w:hAnsi="Times New Roman"/>
        <w:sz w:val="20"/>
        <w:szCs w:val="20"/>
      </w:rPr>
    </w:pPr>
    <w:r w:rsidRPr="00750D3F">
      <w:rPr>
        <w:rFonts w:ascii="Times New Roman" w:hAnsi="Times New Roman"/>
        <w:sz w:val="20"/>
        <w:szCs w:val="20"/>
      </w:rPr>
      <w:fldChar w:fldCharType="begin"/>
    </w:r>
    <w:r w:rsidRPr="00750D3F">
      <w:rPr>
        <w:rFonts w:ascii="Times New Roman" w:hAnsi="Times New Roman"/>
        <w:sz w:val="20"/>
        <w:szCs w:val="20"/>
      </w:rPr>
      <w:instrText>PAGE   \* MERGEFORMAT</w:instrText>
    </w:r>
    <w:r w:rsidRPr="00750D3F"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2</w:t>
    </w:r>
    <w:r w:rsidRPr="00750D3F">
      <w:rPr>
        <w:rFonts w:ascii="Times New Roman" w:hAnsi="Times New Roman"/>
        <w:sz w:val="20"/>
        <w:szCs w:val="20"/>
      </w:rPr>
      <w:fldChar w:fldCharType="end"/>
    </w:r>
  </w:p>
  <w:p w:rsidR="00750D3F" w:rsidRDefault="00750D3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7B67D7"/>
    <w:multiLevelType w:val="multilevel"/>
    <w:tmpl w:val="495017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sz w:val="20"/>
      </w:rPr>
    </w:lvl>
  </w:abstractNum>
  <w:abstractNum w:abstractNumId="1" w15:restartNumberingAfterBreak="0">
    <w:nsid w:val="3F612F40"/>
    <w:multiLevelType w:val="multilevel"/>
    <w:tmpl w:val="618C9A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" w15:restartNumberingAfterBreak="0">
    <w:nsid w:val="5DF24FEE"/>
    <w:multiLevelType w:val="hybridMultilevel"/>
    <w:tmpl w:val="FA7AD2DE"/>
    <w:lvl w:ilvl="0" w:tplc="FB2EBF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36F57CE"/>
    <w:multiLevelType w:val="multilevel"/>
    <w:tmpl w:val="7CC868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" w15:restartNumberingAfterBreak="0">
    <w:nsid w:val="68D05300"/>
    <w:multiLevelType w:val="multilevel"/>
    <w:tmpl w:val="E7E0250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73527331"/>
    <w:multiLevelType w:val="hybridMultilevel"/>
    <w:tmpl w:val="D97C0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4436FF7"/>
    <w:multiLevelType w:val="multilevel"/>
    <w:tmpl w:val="618C9A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 w15:restartNumberingAfterBreak="0">
    <w:nsid w:val="7936674B"/>
    <w:multiLevelType w:val="multilevel"/>
    <w:tmpl w:val="D36442D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61D"/>
    <w:rsid w:val="000200C1"/>
    <w:rsid w:val="00027592"/>
    <w:rsid w:val="000515C8"/>
    <w:rsid w:val="0006256E"/>
    <w:rsid w:val="00084CF1"/>
    <w:rsid w:val="000A1F2C"/>
    <w:rsid w:val="000B5020"/>
    <w:rsid w:val="000D05FB"/>
    <w:rsid w:val="000E2E9D"/>
    <w:rsid w:val="000E2FF4"/>
    <w:rsid w:val="000E6C14"/>
    <w:rsid w:val="000F089E"/>
    <w:rsid w:val="000F5AC7"/>
    <w:rsid w:val="000F61F9"/>
    <w:rsid w:val="001573BF"/>
    <w:rsid w:val="00171A8E"/>
    <w:rsid w:val="001767AC"/>
    <w:rsid w:val="0021221C"/>
    <w:rsid w:val="002149E2"/>
    <w:rsid w:val="00215378"/>
    <w:rsid w:val="00216847"/>
    <w:rsid w:val="00216E2E"/>
    <w:rsid w:val="00220D94"/>
    <w:rsid w:val="00231DDC"/>
    <w:rsid w:val="0027431F"/>
    <w:rsid w:val="00291446"/>
    <w:rsid w:val="002A0DF5"/>
    <w:rsid w:val="002A111E"/>
    <w:rsid w:val="002A18FC"/>
    <w:rsid w:val="002A63F5"/>
    <w:rsid w:val="002A734F"/>
    <w:rsid w:val="002D6D90"/>
    <w:rsid w:val="002E0EB1"/>
    <w:rsid w:val="00312018"/>
    <w:rsid w:val="003147B5"/>
    <w:rsid w:val="00315575"/>
    <w:rsid w:val="003500C7"/>
    <w:rsid w:val="003918A6"/>
    <w:rsid w:val="003A4618"/>
    <w:rsid w:val="003D036B"/>
    <w:rsid w:val="003D46E1"/>
    <w:rsid w:val="0043561D"/>
    <w:rsid w:val="00437030"/>
    <w:rsid w:val="0044524A"/>
    <w:rsid w:val="0046328D"/>
    <w:rsid w:val="00475E5D"/>
    <w:rsid w:val="004908D0"/>
    <w:rsid w:val="004C0A00"/>
    <w:rsid w:val="00512C3F"/>
    <w:rsid w:val="00517D96"/>
    <w:rsid w:val="00541CF9"/>
    <w:rsid w:val="00547FC2"/>
    <w:rsid w:val="00554C41"/>
    <w:rsid w:val="005630FA"/>
    <w:rsid w:val="00573630"/>
    <w:rsid w:val="00586F1C"/>
    <w:rsid w:val="0059018E"/>
    <w:rsid w:val="005A3221"/>
    <w:rsid w:val="005A4676"/>
    <w:rsid w:val="005D5E66"/>
    <w:rsid w:val="005E7200"/>
    <w:rsid w:val="006011DA"/>
    <w:rsid w:val="0061362E"/>
    <w:rsid w:val="006348F3"/>
    <w:rsid w:val="00636134"/>
    <w:rsid w:val="006477A9"/>
    <w:rsid w:val="00652981"/>
    <w:rsid w:val="00675C3D"/>
    <w:rsid w:val="00681CDD"/>
    <w:rsid w:val="00684C23"/>
    <w:rsid w:val="006C5BFC"/>
    <w:rsid w:val="0074286F"/>
    <w:rsid w:val="00750D3F"/>
    <w:rsid w:val="007545A3"/>
    <w:rsid w:val="00755989"/>
    <w:rsid w:val="00776045"/>
    <w:rsid w:val="007805CF"/>
    <w:rsid w:val="007841F3"/>
    <w:rsid w:val="0078733A"/>
    <w:rsid w:val="00793003"/>
    <w:rsid w:val="007C7681"/>
    <w:rsid w:val="007D018B"/>
    <w:rsid w:val="007E2B2E"/>
    <w:rsid w:val="0081493A"/>
    <w:rsid w:val="00821746"/>
    <w:rsid w:val="008225D6"/>
    <w:rsid w:val="00826001"/>
    <w:rsid w:val="00846F71"/>
    <w:rsid w:val="008611DE"/>
    <w:rsid w:val="00861769"/>
    <w:rsid w:val="00865113"/>
    <w:rsid w:val="00882FF5"/>
    <w:rsid w:val="00883075"/>
    <w:rsid w:val="008D229F"/>
    <w:rsid w:val="008E69E1"/>
    <w:rsid w:val="008F0B6C"/>
    <w:rsid w:val="009271D5"/>
    <w:rsid w:val="00941B38"/>
    <w:rsid w:val="00964FA3"/>
    <w:rsid w:val="00985541"/>
    <w:rsid w:val="00990D3C"/>
    <w:rsid w:val="009C4243"/>
    <w:rsid w:val="00A123F0"/>
    <w:rsid w:val="00A33822"/>
    <w:rsid w:val="00A42BAF"/>
    <w:rsid w:val="00A45E1D"/>
    <w:rsid w:val="00A62EF2"/>
    <w:rsid w:val="00A74BF7"/>
    <w:rsid w:val="00A83438"/>
    <w:rsid w:val="00A85A41"/>
    <w:rsid w:val="00A916BE"/>
    <w:rsid w:val="00AC4DAA"/>
    <w:rsid w:val="00AD45E5"/>
    <w:rsid w:val="00B12CA2"/>
    <w:rsid w:val="00B17BB6"/>
    <w:rsid w:val="00B257D4"/>
    <w:rsid w:val="00B25FE1"/>
    <w:rsid w:val="00B37F67"/>
    <w:rsid w:val="00B453D6"/>
    <w:rsid w:val="00B62326"/>
    <w:rsid w:val="00B85E9B"/>
    <w:rsid w:val="00B94291"/>
    <w:rsid w:val="00BA75F2"/>
    <w:rsid w:val="00BD27C6"/>
    <w:rsid w:val="00BE0A8D"/>
    <w:rsid w:val="00BF745F"/>
    <w:rsid w:val="00C07051"/>
    <w:rsid w:val="00C40A23"/>
    <w:rsid w:val="00C4219D"/>
    <w:rsid w:val="00C45B91"/>
    <w:rsid w:val="00C75EFB"/>
    <w:rsid w:val="00C919DD"/>
    <w:rsid w:val="00C91AF4"/>
    <w:rsid w:val="00C97B2B"/>
    <w:rsid w:val="00CB019A"/>
    <w:rsid w:val="00CB3D26"/>
    <w:rsid w:val="00CC2D25"/>
    <w:rsid w:val="00CF1F1D"/>
    <w:rsid w:val="00D02CE4"/>
    <w:rsid w:val="00D32E10"/>
    <w:rsid w:val="00D42FBA"/>
    <w:rsid w:val="00D51377"/>
    <w:rsid w:val="00D536CA"/>
    <w:rsid w:val="00D84FF1"/>
    <w:rsid w:val="00D877BE"/>
    <w:rsid w:val="00DD0AE1"/>
    <w:rsid w:val="00DF78A5"/>
    <w:rsid w:val="00E2313D"/>
    <w:rsid w:val="00E249F2"/>
    <w:rsid w:val="00E35244"/>
    <w:rsid w:val="00E374D2"/>
    <w:rsid w:val="00E41E0C"/>
    <w:rsid w:val="00E6353E"/>
    <w:rsid w:val="00E70D29"/>
    <w:rsid w:val="00E7797F"/>
    <w:rsid w:val="00E94213"/>
    <w:rsid w:val="00E95605"/>
    <w:rsid w:val="00EA0C52"/>
    <w:rsid w:val="00EA1D16"/>
    <w:rsid w:val="00EB2CFE"/>
    <w:rsid w:val="00EF6214"/>
    <w:rsid w:val="00F15CE7"/>
    <w:rsid w:val="00F2793E"/>
    <w:rsid w:val="00F7271F"/>
    <w:rsid w:val="00F931C5"/>
    <w:rsid w:val="00F9463C"/>
    <w:rsid w:val="00FC79EB"/>
    <w:rsid w:val="00FE675F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3C142E-2C7F-4215-BE2B-7D76F2F0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61D"/>
    <w:rPr>
      <w:rFonts w:ascii="Arial" w:hAnsi="Arial"/>
      <w:sz w:val="24"/>
      <w:szCs w:val="24"/>
    </w:rPr>
  </w:style>
  <w:style w:type="paragraph" w:styleId="1">
    <w:name w:val="heading 1"/>
    <w:basedOn w:val="a"/>
    <w:next w:val="a"/>
    <w:qFormat/>
    <w:rsid w:val="0043561D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43561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5A32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CB3D26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6477A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rsid w:val="000E6C14"/>
    <w:pPr>
      <w:spacing w:before="100" w:beforeAutospacing="1" w:after="100" w:afterAutospacing="1"/>
    </w:pPr>
    <w:rPr>
      <w:rFonts w:ascii="Times New Roman" w:hAnsi="Times New Roman"/>
    </w:rPr>
  </w:style>
  <w:style w:type="character" w:styleId="a6">
    <w:name w:val="Hyperlink"/>
    <w:uiPriority w:val="99"/>
    <w:unhideWhenUsed/>
    <w:rsid w:val="00C919DD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750D3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50D3F"/>
    <w:rPr>
      <w:rFonts w:ascii="Arial" w:hAnsi="Arial"/>
      <w:sz w:val="24"/>
      <w:szCs w:val="24"/>
    </w:rPr>
  </w:style>
  <w:style w:type="paragraph" w:styleId="a9">
    <w:name w:val="footer"/>
    <w:basedOn w:val="a"/>
    <w:link w:val="aa"/>
    <w:rsid w:val="00750D3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50D3F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1367D8CD6EAC9B7FE397FB18CA1B6202BB305B80A602D22474940543F5ED4C3B30E88323E1CC88FCFE50247FE252D1E1D93F9EE09Bo8V7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1367D8CD6EAC9B7FE397FB18CA1B6202BB305B80A602D22474940543F5ED4C3B30E88326E6C188FCFE50247FE252D1E1D93F9EE09Bo8V7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373A94BCAC026885DFBD71770C209C728B0E367ACE45572161B62833991B43A34E5082219F0F3F112BA50447CE38F66C84A9921DF992C89CAo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73A94BCAC026885DFBD71770C209C728B0E16EA4E05572161B62833991B43A34E5082219F0F3F310BA50447CE38F66C84A9921DF992C89CAoA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                         </vt:lpstr>
    </vt:vector>
  </TitlesOfParts>
  <Company>Microsoft Corporation</Company>
  <LinksUpToDate>false</LinksUpToDate>
  <CharactersWithSpaces>4729</CharactersWithSpaces>
  <SharedDoc>false</SharedDoc>
  <HLinks>
    <vt:vector size="30" baseType="variant">
      <vt:variant>
        <vt:i4>7536696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consultantplus://offline/ref=C373A94BCAC026885DFBD71770C209C728B0E367ACE45572161B62833991B43A34E5082219F0F3F112BA50447CE38F66C84A9921DF992C89CAoAG</vt:lpwstr>
      </vt:variant>
      <vt:variant>
        <vt:lpwstr/>
      </vt:variant>
      <vt:variant>
        <vt:i4>7536699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consultantplus://offline/ref=C373A94BCAC026885DFBD71770C209C728B0E16EA4E05572161B62833991B43A34E5082219F0F3F310BA50447CE38F66C84A9921DF992C89CAoAG</vt:lpwstr>
      </vt:variant>
      <vt:variant>
        <vt:lpwstr/>
      </vt:variant>
      <vt:variant>
        <vt:i4>6946866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consultantplus://offline/ref=2A1367D8CD6EAC9B7FE397FB18CA1B6202BB305B80A602D22474940543F5ED4C3B30E88323E1CC88FCFE50247FE252D1E1D93F9EE09Bo8V7G</vt:lpwstr>
      </vt:variant>
      <vt:variant>
        <vt:lpwstr/>
      </vt:variant>
      <vt:variant>
        <vt:i4>6946914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consultantplus://offline/ref=2A1367D8CD6EAC9B7FE397FB18CA1B6202BB305B80A602D22474940543F5ED4C3B30E88326E6C188FCFE50247FE252D1E1D93F9EE09Bo8V7G</vt:lpwstr>
      </vt:variant>
      <vt:variant>
        <vt:lpwstr/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Андрей</dc:creator>
  <cp:keywords/>
  <cp:lastModifiedBy>Дума</cp:lastModifiedBy>
  <cp:revision>2</cp:revision>
  <cp:lastPrinted>2019-10-01T05:32:00Z</cp:lastPrinted>
  <dcterms:created xsi:type="dcterms:W3CDTF">2019-10-17T12:46:00Z</dcterms:created>
  <dcterms:modified xsi:type="dcterms:W3CDTF">2019-10-17T12:46:00Z</dcterms:modified>
</cp:coreProperties>
</file>