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61D" w:rsidRPr="006C76D4" w:rsidRDefault="0043561D" w:rsidP="007F2A00">
      <w:pPr>
        <w:jc w:val="center"/>
        <w:rPr>
          <w:rFonts w:ascii="Times New Roman" w:hAnsi="Times New Roman"/>
          <w:sz w:val="20"/>
          <w:szCs w:val="20"/>
        </w:rPr>
      </w:pPr>
      <w:r w:rsidRPr="006C76D4">
        <w:rPr>
          <w:rFonts w:ascii="Times New Roman" w:hAnsi="Times New Roman"/>
          <w:sz w:val="20"/>
          <w:szCs w:val="20"/>
        </w:rPr>
        <w:t>Российская Федерация</w:t>
      </w:r>
    </w:p>
    <w:p w:rsidR="0043561D" w:rsidRPr="006C76D4" w:rsidRDefault="0043561D" w:rsidP="0043561D">
      <w:pPr>
        <w:jc w:val="center"/>
        <w:rPr>
          <w:rFonts w:ascii="Times New Roman" w:hAnsi="Times New Roman"/>
          <w:sz w:val="20"/>
          <w:szCs w:val="20"/>
        </w:rPr>
      </w:pPr>
      <w:r w:rsidRPr="006C76D4">
        <w:rPr>
          <w:rFonts w:ascii="Times New Roman" w:hAnsi="Times New Roman"/>
          <w:sz w:val="20"/>
          <w:szCs w:val="20"/>
        </w:rPr>
        <w:t>Свердловская область</w:t>
      </w:r>
    </w:p>
    <w:p w:rsidR="0043561D" w:rsidRPr="006C76D4" w:rsidRDefault="0043561D" w:rsidP="0043561D">
      <w:pPr>
        <w:jc w:val="center"/>
        <w:rPr>
          <w:rFonts w:ascii="Times New Roman" w:hAnsi="Times New Roman"/>
          <w:sz w:val="20"/>
          <w:szCs w:val="20"/>
        </w:rPr>
      </w:pPr>
      <w:r w:rsidRPr="006C76D4">
        <w:rPr>
          <w:rFonts w:ascii="Times New Roman" w:hAnsi="Times New Roman"/>
          <w:sz w:val="20"/>
          <w:szCs w:val="20"/>
        </w:rPr>
        <w:t>Режевской городской округ</w:t>
      </w:r>
    </w:p>
    <w:p w:rsidR="0043561D" w:rsidRPr="006C76D4" w:rsidRDefault="0043561D" w:rsidP="0043561D">
      <w:pPr>
        <w:pStyle w:val="1"/>
        <w:keepNext w:val="0"/>
        <w:rPr>
          <w:rFonts w:ascii="Times New Roman" w:hAnsi="Times New Roman"/>
          <w:i w:val="0"/>
          <w:spacing w:val="100"/>
          <w:sz w:val="36"/>
          <w:szCs w:val="36"/>
        </w:rPr>
      </w:pPr>
      <w:r w:rsidRPr="006C76D4">
        <w:rPr>
          <w:rFonts w:ascii="Times New Roman" w:hAnsi="Times New Roman"/>
          <w:i w:val="0"/>
          <w:spacing w:val="100"/>
          <w:sz w:val="36"/>
          <w:szCs w:val="36"/>
        </w:rPr>
        <w:t>РЕЖЕВСКАЯ ДУМА</w:t>
      </w:r>
    </w:p>
    <w:p w:rsidR="00291446" w:rsidRPr="006C76D4" w:rsidRDefault="003838D9" w:rsidP="00291446">
      <w:pPr>
        <w:spacing w:line="360" w:lineRule="auto"/>
        <w:jc w:val="center"/>
        <w:rPr>
          <w:rFonts w:ascii="Times New Roman" w:hAnsi="Times New Roman"/>
          <w:sz w:val="20"/>
          <w:szCs w:val="20"/>
        </w:rPr>
      </w:pPr>
      <w:r w:rsidRPr="006C76D4">
        <w:rPr>
          <w:rFonts w:ascii="Times New Roman" w:hAnsi="Times New Roman"/>
          <w:sz w:val="20"/>
          <w:szCs w:val="20"/>
        </w:rPr>
        <w:t>седьмой</w:t>
      </w:r>
      <w:r w:rsidR="0043561D" w:rsidRPr="006C76D4">
        <w:rPr>
          <w:rFonts w:ascii="Times New Roman" w:hAnsi="Times New Roman"/>
          <w:sz w:val="20"/>
          <w:szCs w:val="20"/>
        </w:rPr>
        <w:t xml:space="preserve"> созыв</w:t>
      </w:r>
    </w:p>
    <w:p w:rsidR="0043561D" w:rsidRPr="006C76D4" w:rsidRDefault="0043561D" w:rsidP="00291446">
      <w:pPr>
        <w:spacing w:line="360" w:lineRule="auto"/>
        <w:jc w:val="center"/>
        <w:rPr>
          <w:rFonts w:ascii="Times New Roman" w:hAnsi="Times New Roman"/>
          <w:b/>
          <w:sz w:val="50"/>
          <w:szCs w:val="50"/>
        </w:rPr>
      </w:pPr>
      <w:r w:rsidRPr="006C76D4">
        <w:rPr>
          <w:rFonts w:ascii="Times New Roman" w:hAnsi="Times New Roman"/>
          <w:b/>
          <w:spacing w:val="100"/>
          <w:sz w:val="50"/>
          <w:szCs w:val="50"/>
        </w:rPr>
        <w:t>РЕШЕНИЕ</w:t>
      </w:r>
    </w:p>
    <w:p w:rsidR="0043561D" w:rsidRPr="00BA75F2" w:rsidRDefault="0043561D" w:rsidP="0043561D">
      <w:pPr>
        <w:jc w:val="center"/>
        <w:rPr>
          <w:rFonts w:ascii="Times New Roman" w:hAnsi="Times New Roman"/>
          <w:sz w:val="28"/>
          <w:szCs w:val="28"/>
        </w:rPr>
      </w:pPr>
    </w:p>
    <w:p w:rsidR="0043561D" w:rsidRPr="008201B6" w:rsidRDefault="008201B6" w:rsidP="007030D7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7030D7">
        <w:rPr>
          <w:rFonts w:ascii="Times New Roman" w:hAnsi="Times New Roman"/>
          <w:sz w:val="28"/>
          <w:szCs w:val="28"/>
        </w:rPr>
        <w:t>16 октября</w:t>
      </w:r>
      <w:r>
        <w:rPr>
          <w:rFonts w:ascii="Times New Roman" w:hAnsi="Times New Roman"/>
          <w:sz w:val="28"/>
          <w:szCs w:val="28"/>
        </w:rPr>
        <w:t xml:space="preserve"> </w:t>
      </w:r>
      <w:r w:rsidR="0043561D" w:rsidRPr="00BA75F2">
        <w:rPr>
          <w:rFonts w:ascii="Times New Roman" w:hAnsi="Times New Roman"/>
          <w:sz w:val="28"/>
          <w:szCs w:val="28"/>
        </w:rPr>
        <w:t>20</w:t>
      </w:r>
      <w:r w:rsidR="005E7200" w:rsidRPr="00BA75F2">
        <w:rPr>
          <w:rFonts w:ascii="Times New Roman" w:hAnsi="Times New Roman"/>
          <w:sz w:val="28"/>
          <w:szCs w:val="28"/>
        </w:rPr>
        <w:t>1</w:t>
      </w:r>
      <w:r w:rsidR="00385410">
        <w:rPr>
          <w:rFonts w:ascii="Times New Roman" w:hAnsi="Times New Roman"/>
          <w:sz w:val="28"/>
          <w:szCs w:val="28"/>
        </w:rPr>
        <w:t>9</w:t>
      </w:r>
      <w:r w:rsidR="00533D5C">
        <w:rPr>
          <w:rFonts w:ascii="Times New Roman" w:hAnsi="Times New Roman"/>
          <w:b/>
          <w:sz w:val="28"/>
          <w:szCs w:val="28"/>
        </w:rPr>
        <w:t xml:space="preserve"> </w:t>
      </w:r>
      <w:r w:rsidR="00533D5C" w:rsidRPr="00533D5C">
        <w:rPr>
          <w:rFonts w:ascii="Times New Roman" w:hAnsi="Times New Roman"/>
          <w:sz w:val="28"/>
          <w:szCs w:val="28"/>
        </w:rPr>
        <w:t>года</w:t>
      </w:r>
      <w:r w:rsidR="0043561D" w:rsidRPr="00BA75F2">
        <w:rPr>
          <w:rFonts w:ascii="Times New Roman" w:hAnsi="Times New Roman"/>
          <w:b/>
          <w:sz w:val="28"/>
          <w:szCs w:val="28"/>
        </w:rPr>
        <w:tab/>
        <w:t xml:space="preserve">  </w:t>
      </w:r>
      <w:r w:rsidR="00D84762">
        <w:rPr>
          <w:rFonts w:ascii="Times New Roman" w:hAnsi="Times New Roman"/>
          <w:b/>
          <w:sz w:val="28"/>
          <w:szCs w:val="28"/>
        </w:rPr>
        <w:t xml:space="preserve">  </w:t>
      </w:r>
      <w:r w:rsidR="00533D5C">
        <w:rPr>
          <w:rFonts w:ascii="Times New Roman" w:hAnsi="Times New Roman"/>
          <w:b/>
          <w:sz w:val="28"/>
          <w:szCs w:val="28"/>
        </w:rPr>
        <w:t xml:space="preserve">   </w:t>
      </w:r>
      <w:r w:rsidR="0043561D" w:rsidRPr="00BA75F2">
        <w:rPr>
          <w:rFonts w:ascii="Times New Roman" w:hAnsi="Times New Roman"/>
          <w:b/>
          <w:sz w:val="28"/>
          <w:szCs w:val="28"/>
        </w:rPr>
        <w:t xml:space="preserve"> </w:t>
      </w:r>
      <w:r w:rsidR="0043561D" w:rsidRPr="00BA75F2">
        <w:rPr>
          <w:rFonts w:ascii="Times New Roman" w:hAnsi="Times New Roman"/>
          <w:sz w:val="28"/>
          <w:szCs w:val="28"/>
        </w:rPr>
        <w:t>г. Реж</w:t>
      </w:r>
      <w:r w:rsidR="0043561D" w:rsidRPr="00BA75F2">
        <w:rPr>
          <w:rFonts w:ascii="Times New Roman" w:hAnsi="Times New Roman"/>
          <w:sz w:val="28"/>
          <w:szCs w:val="28"/>
        </w:rPr>
        <w:tab/>
      </w:r>
      <w:r w:rsidR="0043561D" w:rsidRPr="00BA75F2">
        <w:rPr>
          <w:rFonts w:ascii="Times New Roman" w:hAnsi="Times New Roman"/>
          <w:sz w:val="28"/>
          <w:szCs w:val="28"/>
        </w:rPr>
        <w:tab/>
      </w:r>
      <w:r w:rsidR="0043561D" w:rsidRPr="00BA75F2">
        <w:rPr>
          <w:rFonts w:ascii="Times New Roman" w:hAnsi="Times New Roman"/>
          <w:sz w:val="28"/>
          <w:szCs w:val="28"/>
        </w:rPr>
        <w:tab/>
      </w:r>
      <w:r w:rsidR="0043561D" w:rsidRPr="00BA75F2">
        <w:rPr>
          <w:rFonts w:ascii="Times New Roman" w:hAnsi="Times New Roman"/>
          <w:sz w:val="28"/>
          <w:szCs w:val="28"/>
        </w:rPr>
        <w:tab/>
      </w:r>
      <w:r w:rsidR="0043561D" w:rsidRPr="008201B6">
        <w:rPr>
          <w:rFonts w:ascii="Times New Roman" w:hAnsi="Times New Roman"/>
          <w:sz w:val="28"/>
          <w:szCs w:val="28"/>
        </w:rPr>
        <w:t xml:space="preserve">№ </w:t>
      </w:r>
      <w:r w:rsidR="007030D7">
        <w:rPr>
          <w:rFonts w:ascii="Times New Roman" w:hAnsi="Times New Roman"/>
          <w:sz w:val="28"/>
          <w:szCs w:val="28"/>
        </w:rPr>
        <w:t>89</w:t>
      </w:r>
    </w:p>
    <w:p w:rsidR="0043561D" w:rsidRDefault="0043561D" w:rsidP="0043561D">
      <w:pPr>
        <w:rPr>
          <w:rFonts w:ascii="Times New Roman" w:hAnsi="Times New Roman"/>
          <w:sz w:val="28"/>
          <w:szCs w:val="28"/>
        </w:rPr>
      </w:pPr>
    </w:p>
    <w:p w:rsidR="00D84762" w:rsidRPr="00DD2FC6" w:rsidRDefault="00D84762" w:rsidP="0043561D">
      <w:pPr>
        <w:rPr>
          <w:rFonts w:ascii="Times New Roman" w:hAnsi="Times New Roman"/>
          <w:sz w:val="26"/>
          <w:szCs w:val="26"/>
        </w:rPr>
      </w:pPr>
    </w:p>
    <w:p w:rsidR="007030D7" w:rsidRDefault="00D0284F" w:rsidP="002E3111">
      <w:pPr>
        <w:widowControl w:val="0"/>
        <w:autoSpaceDE w:val="0"/>
        <w:autoSpaceDN w:val="0"/>
        <w:jc w:val="center"/>
        <w:rPr>
          <w:rFonts w:ascii="Times New Roman" w:hAnsi="Times New Roman"/>
          <w:b/>
          <w:i/>
          <w:sz w:val="28"/>
          <w:szCs w:val="28"/>
        </w:rPr>
      </w:pPr>
      <w:r w:rsidRPr="007030D7">
        <w:rPr>
          <w:rFonts w:ascii="Times New Roman" w:hAnsi="Times New Roman"/>
          <w:b/>
          <w:i/>
          <w:sz w:val="28"/>
          <w:szCs w:val="28"/>
        </w:rPr>
        <w:t>О</w:t>
      </w:r>
      <w:r w:rsidR="002E3111" w:rsidRPr="007030D7">
        <w:rPr>
          <w:rFonts w:ascii="Times New Roman" w:hAnsi="Times New Roman"/>
          <w:b/>
          <w:i/>
          <w:sz w:val="28"/>
          <w:szCs w:val="28"/>
        </w:rPr>
        <w:t xml:space="preserve">б увеличении </w:t>
      </w:r>
      <w:r w:rsidR="00A86D7C" w:rsidRPr="007030D7">
        <w:rPr>
          <w:rFonts w:ascii="Times New Roman" w:hAnsi="Times New Roman"/>
          <w:b/>
          <w:i/>
          <w:sz w:val="28"/>
          <w:szCs w:val="28"/>
        </w:rPr>
        <w:t xml:space="preserve">(индексации) </w:t>
      </w:r>
      <w:r w:rsidR="002E3111" w:rsidRPr="007030D7">
        <w:rPr>
          <w:rFonts w:ascii="Times New Roman" w:hAnsi="Times New Roman"/>
          <w:b/>
          <w:i/>
          <w:sz w:val="28"/>
          <w:szCs w:val="28"/>
        </w:rPr>
        <w:t xml:space="preserve">размеров окладов, надбавок к окладу за классный чин работников органов местного самоуправления </w:t>
      </w:r>
    </w:p>
    <w:p w:rsidR="00D0284F" w:rsidRPr="007030D7" w:rsidRDefault="002E3111" w:rsidP="002E3111">
      <w:pPr>
        <w:widowControl w:val="0"/>
        <w:autoSpaceDE w:val="0"/>
        <w:autoSpaceDN w:val="0"/>
        <w:jc w:val="center"/>
        <w:rPr>
          <w:rFonts w:ascii="Times New Roman" w:hAnsi="Times New Roman"/>
          <w:b/>
          <w:i/>
          <w:sz w:val="28"/>
          <w:szCs w:val="28"/>
        </w:rPr>
      </w:pPr>
      <w:r w:rsidRPr="007030D7">
        <w:rPr>
          <w:rFonts w:ascii="Times New Roman" w:hAnsi="Times New Roman"/>
          <w:b/>
          <w:i/>
          <w:sz w:val="28"/>
          <w:szCs w:val="28"/>
        </w:rPr>
        <w:t>Режевского городского округа</w:t>
      </w:r>
    </w:p>
    <w:p w:rsidR="00D0284F" w:rsidRPr="007030D7" w:rsidRDefault="00D0284F" w:rsidP="00D0284F">
      <w:pPr>
        <w:rPr>
          <w:rFonts w:ascii="Times New Roman" w:hAnsi="Times New Roman"/>
          <w:sz w:val="28"/>
          <w:szCs w:val="28"/>
        </w:rPr>
      </w:pPr>
    </w:p>
    <w:p w:rsidR="00D0284F" w:rsidRPr="007030D7" w:rsidRDefault="002E3111" w:rsidP="00AE27EB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7030D7">
        <w:rPr>
          <w:rFonts w:ascii="Times New Roman" w:hAnsi="Times New Roman"/>
          <w:sz w:val="28"/>
          <w:szCs w:val="28"/>
        </w:rPr>
        <w:t>В соответствии с Методикой определения уровня расчетной бюджетной обеспеченности муниципальных районов (городских округов), расположенных на территории Свердловской области, утвержденной постановлением Правител</w:t>
      </w:r>
      <w:r w:rsidR="006E1941" w:rsidRPr="007030D7">
        <w:rPr>
          <w:rFonts w:ascii="Times New Roman" w:hAnsi="Times New Roman"/>
          <w:sz w:val="28"/>
          <w:szCs w:val="28"/>
        </w:rPr>
        <w:t>ьства Свердловской области от 13.09.2018 № 597</w:t>
      </w:r>
      <w:r w:rsidRPr="007030D7">
        <w:rPr>
          <w:rFonts w:ascii="Times New Roman" w:hAnsi="Times New Roman"/>
          <w:sz w:val="28"/>
          <w:szCs w:val="28"/>
        </w:rPr>
        <w:t>-ПП</w:t>
      </w:r>
      <w:r w:rsidR="00724BE0" w:rsidRPr="007030D7">
        <w:rPr>
          <w:rFonts w:ascii="Times New Roman" w:hAnsi="Times New Roman"/>
          <w:sz w:val="28"/>
          <w:szCs w:val="28"/>
        </w:rPr>
        <w:t xml:space="preserve"> «Об утверждении методик, применяемых для расчета межбюджетных трансфертов из областного б</w:t>
      </w:r>
      <w:r w:rsidR="006E1941" w:rsidRPr="007030D7">
        <w:rPr>
          <w:rFonts w:ascii="Times New Roman" w:hAnsi="Times New Roman"/>
          <w:sz w:val="28"/>
          <w:szCs w:val="28"/>
        </w:rPr>
        <w:t>юджета местным бюджетам, на 2019 год и плановый период 2020 и 2021</w:t>
      </w:r>
      <w:r w:rsidR="00724BE0" w:rsidRPr="007030D7">
        <w:rPr>
          <w:rFonts w:ascii="Times New Roman" w:hAnsi="Times New Roman"/>
          <w:sz w:val="28"/>
          <w:szCs w:val="28"/>
        </w:rPr>
        <w:t xml:space="preserve"> годов» («Официальный интернет-портал правовой информации Свердловской области» (</w:t>
      </w:r>
      <w:hyperlink r:id="rId7" w:history="1">
        <w:r w:rsidR="00724BE0" w:rsidRPr="007030D7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www.pravo.gov66.ru</w:t>
        </w:r>
      </w:hyperlink>
      <w:r w:rsidR="00724BE0" w:rsidRPr="007030D7">
        <w:rPr>
          <w:rFonts w:ascii="Times New Roman" w:hAnsi="Times New Roman"/>
          <w:sz w:val="28"/>
          <w:szCs w:val="28"/>
        </w:rPr>
        <w:t>)</w:t>
      </w:r>
      <w:r w:rsidR="006E1941" w:rsidRPr="007030D7">
        <w:rPr>
          <w:rFonts w:ascii="Times New Roman" w:hAnsi="Times New Roman"/>
          <w:sz w:val="28"/>
          <w:szCs w:val="28"/>
        </w:rPr>
        <w:t>, 2018, 14</w:t>
      </w:r>
      <w:r w:rsidR="00476066" w:rsidRPr="007030D7">
        <w:rPr>
          <w:rFonts w:ascii="Times New Roman" w:hAnsi="Times New Roman"/>
          <w:sz w:val="28"/>
          <w:szCs w:val="28"/>
        </w:rPr>
        <w:t xml:space="preserve"> сентября) с изменениями, внесенными постановлением Правител</w:t>
      </w:r>
      <w:r w:rsidR="006E1941" w:rsidRPr="007030D7">
        <w:rPr>
          <w:rFonts w:ascii="Times New Roman" w:hAnsi="Times New Roman"/>
          <w:sz w:val="28"/>
          <w:szCs w:val="28"/>
        </w:rPr>
        <w:t>ьства Свердловской области от 20.12.2018 № 901</w:t>
      </w:r>
      <w:r w:rsidR="00476066" w:rsidRPr="007030D7">
        <w:rPr>
          <w:rFonts w:ascii="Times New Roman" w:hAnsi="Times New Roman"/>
          <w:sz w:val="28"/>
          <w:szCs w:val="28"/>
        </w:rPr>
        <w:t>-П</w:t>
      </w:r>
      <w:r w:rsidR="00844520" w:rsidRPr="007030D7">
        <w:rPr>
          <w:rFonts w:ascii="Times New Roman" w:hAnsi="Times New Roman"/>
          <w:sz w:val="28"/>
          <w:szCs w:val="28"/>
        </w:rPr>
        <w:t>П, решением Режевской Думы от 19</w:t>
      </w:r>
      <w:r w:rsidR="00476066" w:rsidRPr="007030D7">
        <w:rPr>
          <w:rFonts w:ascii="Times New Roman" w:hAnsi="Times New Roman"/>
          <w:sz w:val="28"/>
          <w:szCs w:val="28"/>
        </w:rPr>
        <w:t>.12.</w:t>
      </w:r>
      <w:r w:rsidR="00844520" w:rsidRPr="007030D7">
        <w:rPr>
          <w:rFonts w:ascii="Times New Roman" w:hAnsi="Times New Roman"/>
          <w:sz w:val="28"/>
          <w:szCs w:val="28"/>
        </w:rPr>
        <w:t>2018 № 72</w:t>
      </w:r>
      <w:r w:rsidR="00476066" w:rsidRPr="007030D7">
        <w:rPr>
          <w:rFonts w:ascii="Times New Roman" w:hAnsi="Times New Roman"/>
          <w:sz w:val="28"/>
          <w:szCs w:val="28"/>
        </w:rPr>
        <w:t xml:space="preserve"> «О бюджете Реже</w:t>
      </w:r>
      <w:r w:rsidR="00844520" w:rsidRPr="007030D7">
        <w:rPr>
          <w:rFonts w:ascii="Times New Roman" w:hAnsi="Times New Roman"/>
          <w:sz w:val="28"/>
          <w:szCs w:val="28"/>
        </w:rPr>
        <w:t>вского городского округа на 2019 год и плановый период 2020 и 2021 годов» («Режевская весть», 2018, 22 декабря, № 100</w:t>
      </w:r>
      <w:r w:rsidR="00476066" w:rsidRPr="007030D7">
        <w:rPr>
          <w:rFonts w:ascii="Times New Roman" w:hAnsi="Times New Roman"/>
          <w:sz w:val="28"/>
          <w:szCs w:val="28"/>
        </w:rPr>
        <w:t>)</w:t>
      </w:r>
      <w:r w:rsidR="00AC2505" w:rsidRPr="007030D7">
        <w:rPr>
          <w:rFonts w:ascii="Times New Roman" w:hAnsi="Times New Roman"/>
          <w:sz w:val="28"/>
          <w:szCs w:val="28"/>
        </w:rPr>
        <w:t>,</w:t>
      </w:r>
      <w:r w:rsidR="00476066" w:rsidRPr="007030D7">
        <w:rPr>
          <w:rFonts w:ascii="Times New Roman" w:hAnsi="Times New Roman"/>
          <w:sz w:val="28"/>
          <w:szCs w:val="28"/>
        </w:rPr>
        <w:t xml:space="preserve"> руководствуясь </w:t>
      </w:r>
      <w:hyperlink r:id="rId8" w:history="1">
        <w:r w:rsidR="00D0284F" w:rsidRPr="007030D7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статьей 25</w:t>
        </w:r>
      </w:hyperlink>
      <w:r w:rsidR="00D0284F" w:rsidRPr="007030D7">
        <w:rPr>
          <w:rFonts w:ascii="Times New Roman" w:hAnsi="Times New Roman"/>
          <w:sz w:val="28"/>
          <w:szCs w:val="28"/>
        </w:rPr>
        <w:t xml:space="preserve"> Устава Режевского городского округа («Режевск</w:t>
      </w:r>
      <w:r w:rsidR="00BF537D" w:rsidRPr="007030D7">
        <w:rPr>
          <w:rFonts w:ascii="Times New Roman" w:hAnsi="Times New Roman"/>
          <w:sz w:val="28"/>
          <w:szCs w:val="28"/>
        </w:rPr>
        <w:t>ая весть», 2005, 19 июля, № 86)</w:t>
      </w:r>
      <w:r w:rsidR="00D0284F" w:rsidRPr="007030D7">
        <w:rPr>
          <w:rFonts w:ascii="Times New Roman" w:hAnsi="Times New Roman"/>
          <w:sz w:val="28"/>
          <w:szCs w:val="28"/>
        </w:rPr>
        <w:t>, Режевская Дума</w:t>
      </w:r>
    </w:p>
    <w:p w:rsidR="0043561D" w:rsidRPr="007030D7" w:rsidRDefault="0043561D" w:rsidP="00CC48C1">
      <w:pPr>
        <w:jc w:val="both"/>
        <w:rPr>
          <w:rFonts w:ascii="Times New Roman" w:hAnsi="Times New Roman"/>
          <w:b/>
          <w:sz w:val="28"/>
          <w:szCs w:val="28"/>
        </w:rPr>
      </w:pPr>
      <w:r w:rsidRPr="007030D7">
        <w:rPr>
          <w:rFonts w:ascii="Times New Roman" w:hAnsi="Times New Roman"/>
          <w:b/>
          <w:sz w:val="28"/>
          <w:szCs w:val="28"/>
        </w:rPr>
        <w:t>РЕШИЛА:</w:t>
      </w:r>
    </w:p>
    <w:p w:rsidR="00E601D9" w:rsidRPr="007030D7" w:rsidRDefault="008760DE" w:rsidP="00E601D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7030D7">
        <w:rPr>
          <w:rFonts w:ascii="Times New Roman" w:hAnsi="Times New Roman"/>
          <w:sz w:val="28"/>
          <w:szCs w:val="28"/>
        </w:rPr>
        <w:t xml:space="preserve">1. </w:t>
      </w:r>
      <w:r w:rsidR="00844520" w:rsidRPr="007030D7">
        <w:rPr>
          <w:rFonts w:ascii="Times New Roman" w:hAnsi="Times New Roman"/>
          <w:sz w:val="28"/>
          <w:szCs w:val="28"/>
        </w:rPr>
        <w:t>Увеличить</w:t>
      </w:r>
      <w:r w:rsidR="00C123CE" w:rsidRPr="007030D7">
        <w:rPr>
          <w:rFonts w:ascii="Times New Roman" w:hAnsi="Times New Roman"/>
          <w:sz w:val="28"/>
          <w:szCs w:val="28"/>
        </w:rPr>
        <w:t xml:space="preserve"> (индексировать)</w:t>
      </w:r>
      <w:r w:rsidR="00844520" w:rsidRPr="007030D7">
        <w:rPr>
          <w:rFonts w:ascii="Times New Roman" w:hAnsi="Times New Roman"/>
          <w:sz w:val="28"/>
          <w:szCs w:val="28"/>
        </w:rPr>
        <w:t xml:space="preserve"> с 01 октября 2019</w:t>
      </w:r>
      <w:r w:rsidR="00096A5E" w:rsidRPr="007030D7">
        <w:rPr>
          <w:rFonts w:ascii="Times New Roman" w:hAnsi="Times New Roman"/>
          <w:sz w:val="28"/>
          <w:szCs w:val="28"/>
        </w:rPr>
        <w:t xml:space="preserve"> года в 1,04</w:t>
      </w:r>
      <w:r w:rsidR="00844520" w:rsidRPr="007030D7">
        <w:rPr>
          <w:rFonts w:ascii="Times New Roman" w:hAnsi="Times New Roman"/>
          <w:sz w:val="28"/>
          <w:szCs w:val="28"/>
        </w:rPr>
        <w:t>3</w:t>
      </w:r>
      <w:r w:rsidR="00096A5E" w:rsidRPr="007030D7">
        <w:rPr>
          <w:rFonts w:ascii="Times New Roman" w:hAnsi="Times New Roman"/>
          <w:sz w:val="28"/>
          <w:szCs w:val="28"/>
        </w:rPr>
        <w:t xml:space="preserve"> раза размеры должностных окладов и надбавок к должностному окладу за классный чин работников</w:t>
      </w:r>
      <w:r w:rsidR="00F01632" w:rsidRPr="007030D7">
        <w:rPr>
          <w:rFonts w:ascii="Times New Roman" w:hAnsi="Times New Roman"/>
          <w:sz w:val="28"/>
          <w:szCs w:val="28"/>
        </w:rPr>
        <w:t xml:space="preserve"> органов местного самоуправления Режевского городского округа.</w:t>
      </w:r>
    </w:p>
    <w:p w:rsidR="00F01632" w:rsidRPr="007030D7" w:rsidRDefault="00F01632" w:rsidP="00E601D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7030D7">
        <w:rPr>
          <w:rFonts w:ascii="Times New Roman" w:hAnsi="Times New Roman"/>
          <w:sz w:val="28"/>
          <w:szCs w:val="28"/>
        </w:rPr>
        <w:t>2. Установить, что при повышении окладов, надбавок к окладу за классный чин, предусмотренных пунктом 1 настоящего решения, их размеры подлежат округлению до целого рубля в сторону увеличения.</w:t>
      </w:r>
    </w:p>
    <w:p w:rsidR="00F01632" w:rsidRPr="007030D7" w:rsidRDefault="00F01632" w:rsidP="00E601D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7030D7">
        <w:rPr>
          <w:rFonts w:ascii="Times New Roman" w:hAnsi="Times New Roman"/>
          <w:sz w:val="28"/>
          <w:szCs w:val="28"/>
        </w:rPr>
        <w:t>3. Главным распорядителям бюджетных средств осуществлять финансовое обеспечение расходов, связанных с реализацией настоящего решения, в пределах бюджетных ассигнований, предусмотренных в бюджете Режевского городского округа</w:t>
      </w:r>
      <w:r w:rsidR="00844520" w:rsidRPr="007030D7">
        <w:rPr>
          <w:rFonts w:ascii="Times New Roman" w:hAnsi="Times New Roman"/>
          <w:sz w:val="28"/>
          <w:szCs w:val="28"/>
        </w:rPr>
        <w:t xml:space="preserve"> на 2019</w:t>
      </w:r>
      <w:r w:rsidRPr="007030D7">
        <w:rPr>
          <w:rFonts w:ascii="Times New Roman" w:hAnsi="Times New Roman"/>
          <w:sz w:val="28"/>
          <w:szCs w:val="28"/>
        </w:rPr>
        <w:t xml:space="preserve"> год.</w:t>
      </w:r>
    </w:p>
    <w:p w:rsidR="008760DE" w:rsidRPr="007030D7" w:rsidRDefault="00F01632" w:rsidP="008760D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030D7">
        <w:rPr>
          <w:rFonts w:ascii="Times New Roman" w:hAnsi="Times New Roman"/>
          <w:sz w:val="28"/>
          <w:szCs w:val="28"/>
        </w:rPr>
        <w:t>4</w:t>
      </w:r>
      <w:r w:rsidR="00BF537D" w:rsidRPr="007030D7">
        <w:rPr>
          <w:rFonts w:ascii="Times New Roman" w:hAnsi="Times New Roman"/>
          <w:sz w:val="28"/>
          <w:szCs w:val="28"/>
        </w:rPr>
        <w:t xml:space="preserve">. Разместить настоящее решение </w:t>
      </w:r>
      <w:r w:rsidR="008760DE" w:rsidRPr="007030D7">
        <w:rPr>
          <w:rFonts w:ascii="Times New Roman" w:hAnsi="Times New Roman"/>
          <w:sz w:val="28"/>
          <w:szCs w:val="28"/>
        </w:rPr>
        <w:t>на официальном сайте Режевского городского округа.</w:t>
      </w:r>
    </w:p>
    <w:p w:rsidR="00D30483" w:rsidRPr="007030D7" w:rsidRDefault="00D30483" w:rsidP="008760D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030D7">
        <w:rPr>
          <w:rFonts w:ascii="Times New Roman" w:hAnsi="Times New Roman"/>
          <w:sz w:val="28"/>
          <w:szCs w:val="28"/>
        </w:rPr>
        <w:t xml:space="preserve">5. Настоящее решение вступает в </w:t>
      </w:r>
      <w:bookmarkStart w:id="0" w:name="_GoBack"/>
      <w:r w:rsidRPr="007030D7">
        <w:rPr>
          <w:rFonts w:ascii="Times New Roman" w:hAnsi="Times New Roman"/>
          <w:sz w:val="28"/>
          <w:szCs w:val="28"/>
        </w:rPr>
        <w:t xml:space="preserve">силу </w:t>
      </w:r>
      <w:bookmarkEnd w:id="0"/>
      <w:r w:rsidRPr="007030D7">
        <w:rPr>
          <w:rFonts w:ascii="Times New Roman" w:hAnsi="Times New Roman"/>
          <w:sz w:val="28"/>
          <w:szCs w:val="28"/>
        </w:rPr>
        <w:t>с момента его подписания и распространяет свое действие на правоотношения, возникшие с 01 октября 2019 года.</w:t>
      </w:r>
    </w:p>
    <w:p w:rsidR="008760DE" w:rsidRPr="007030D7" w:rsidRDefault="00D30483" w:rsidP="00DD2FC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030D7">
        <w:rPr>
          <w:rFonts w:ascii="Times New Roman" w:hAnsi="Times New Roman"/>
          <w:sz w:val="28"/>
          <w:szCs w:val="28"/>
        </w:rPr>
        <w:lastRenderedPageBreak/>
        <w:t>6</w:t>
      </w:r>
      <w:r w:rsidR="008760DE" w:rsidRPr="007030D7">
        <w:rPr>
          <w:rFonts w:ascii="Times New Roman" w:hAnsi="Times New Roman"/>
          <w:sz w:val="28"/>
          <w:szCs w:val="28"/>
        </w:rPr>
        <w:t xml:space="preserve">. Контроль за исполнением настоящего решения возложить на постоянную депутатскую </w:t>
      </w:r>
      <w:r w:rsidR="00DD2FC6" w:rsidRPr="007030D7">
        <w:rPr>
          <w:rFonts w:ascii="Times New Roman" w:hAnsi="Times New Roman"/>
          <w:sz w:val="28"/>
          <w:szCs w:val="28"/>
        </w:rPr>
        <w:t>комиссию по экономике и бюджету.</w:t>
      </w:r>
    </w:p>
    <w:p w:rsidR="00DD2FC6" w:rsidRDefault="00DD2FC6" w:rsidP="00DD2FC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030D7" w:rsidRDefault="007030D7" w:rsidP="00DD2FC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030D7" w:rsidRPr="007030D7" w:rsidRDefault="007030D7" w:rsidP="00DD2FC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D2FC6" w:rsidRPr="007030D7" w:rsidRDefault="007030D7" w:rsidP="007030D7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7030D7">
        <w:rPr>
          <w:rFonts w:ascii="Times New Roman" w:hAnsi="Times New Roman"/>
          <w:sz w:val="28"/>
          <w:szCs w:val="28"/>
        </w:rPr>
        <w:t>Председатель Режевской Думы                                                             А.В. Копалов</w:t>
      </w:r>
    </w:p>
    <w:p w:rsidR="007030D7" w:rsidRDefault="007030D7">
      <w:pPr>
        <w:rPr>
          <w:rFonts w:ascii="Times New Roman" w:hAnsi="Times New Roman"/>
          <w:sz w:val="28"/>
          <w:szCs w:val="28"/>
        </w:rPr>
      </w:pPr>
    </w:p>
    <w:p w:rsidR="007030D7" w:rsidRDefault="007030D7">
      <w:pPr>
        <w:rPr>
          <w:rFonts w:ascii="Times New Roman" w:hAnsi="Times New Roman"/>
          <w:sz w:val="28"/>
          <w:szCs w:val="28"/>
        </w:rPr>
      </w:pPr>
    </w:p>
    <w:p w:rsidR="000F089E" w:rsidRPr="007030D7" w:rsidRDefault="00CB3D26">
      <w:pPr>
        <w:rPr>
          <w:rFonts w:ascii="Times New Roman" w:hAnsi="Times New Roman"/>
          <w:sz w:val="28"/>
          <w:szCs w:val="28"/>
        </w:rPr>
      </w:pPr>
      <w:r w:rsidRPr="007030D7">
        <w:rPr>
          <w:rFonts w:ascii="Times New Roman" w:hAnsi="Times New Roman"/>
          <w:sz w:val="28"/>
          <w:szCs w:val="28"/>
        </w:rPr>
        <w:t xml:space="preserve">Глава </w:t>
      </w:r>
      <w:r w:rsidR="00CF1F1D" w:rsidRPr="007030D7">
        <w:rPr>
          <w:rFonts w:ascii="Times New Roman" w:hAnsi="Times New Roman"/>
          <w:sz w:val="28"/>
          <w:szCs w:val="28"/>
        </w:rPr>
        <w:t xml:space="preserve">Режевского </w:t>
      </w:r>
      <w:r w:rsidRPr="007030D7">
        <w:rPr>
          <w:rFonts w:ascii="Times New Roman" w:hAnsi="Times New Roman"/>
          <w:sz w:val="28"/>
          <w:szCs w:val="28"/>
        </w:rPr>
        <w:t xml:space="preserve">городского округа    </w:t>
      </w:r>
      <w:r w:rsidR="007030D7">
        <w:rPr>
          <w:rFonts w:ascii="Times New Roman" w:hAnsi="Times New Roman"/>
          <w:sz w:val="28"/>
          <w:szCs w:val="28"/>
        </w:rPr>
        <w:t xml:space="preserve">  </w:t>
      </w:r>
      <w:r w:rsidRPr="007030D7">
        <w:rPr>
          <w:rFonts w:ascii="Times New Roman" w:hAnsi="Times New Roman"/>
          <w:sz w:val="28"/>
          <w:szCs w:val="28"/>
        </w:rPr>
        <w:t xml:space="preserve">              </w:t>
      </w:r>
      <w:r w:rsidR="00824E2C" w:rsidRPr="007030D7">
        <w:rPr>
          <w:rFonts w:ascii="Times New Roman" w:hAnsi="Times New Roman"/>
          <w:sz w:val="28"/>
          <w:szCs w:val="28"/>
        </w:rPr>
        <w:t xml:space="preserve">    </w:t>
      </w:r>
      <w:r w:rsidRPr="007030D7">
        <w:rPr>
          <w:rFonts w:ascii="Times New Roman" w:hAnsi="Times New Roman"/>
          <w:sz w:val="28"/>
          <w:szCs w:val="28"/>
        </w:rPr>
        <w:t xml:space="preserve">   </w:t>
      </w:r>
      <w:r w:rsidR="00824E2C" w:rsidRPr="007030D7">
        <w:rPr>
          <w:rFonts w:ascii="Times New Roman" w:hAnsi="Times New Roman"/>
          <w:sz w:val="28"/>
          <w:szCs w:val="28"/>
        </w:rPr>
        <w:t xml:space="preserve">             </w:t>
      </w:r>
      <w:r w:rsidR="00844520" w:rsidRPr="007030D7">
        <w:rPr>
          <w:rFonts w:ascii="Times New Roman" w:hAnsi="Times New Roman"/>
          <w:sz w:val="28"/>
          <w:szCs w:val="28"/>
        </w:rPr>
        <w:t xml:space="preserve">  </w:t>
      </w:r>
      <w:r w:rsidR="00DD2FC6" w:rsidRPr="007030D7">
        <w:rPr>
          <w:rFonts w:ascii="Times New Roman" w:hAnsi="Times New Roman"/>
          <w:sz w:val="28"/>
          <w:szCs w:val="28"/>
        </w:rPr>
        <w:t xml:space="preserve">     </w:t>
      </w:r>
      <w:r w:rsidR="00844520" w:rsidRPr="007030D7">
        <w:rPr>
          <w:rFonts w:ascii="Times New Roman" w:hAnsi="Times New Roman"/>
          <w:sz w:val="28"/>
          <w:szCs w:val="28"/>
        </w:rPr>
        <w:t xml:space="preserve"> </w:t>
      </w:r>
      <w:r w:rsidR="00F01632" w:rsidRPr="007030D7">
        <w:rPr>
          <w:rFonts w:ascii="Times New Roman" w:hAnsi="Times New Roman"/>
          <w:sz w:val="28"/>
          <w:szCs w:val="28"/>
        </w:rPr>
        <w:t xml:space="preserve"> </w:t>
      </w:r>
      <w:r w:rsidR="00844520" w:rsidRPr="007030D7">
        <w:rPr>
          <w:rFonts w:ascii="Times New Roman" w:hAnsi="Times New Roman"/>
          <w:sz w:val="28"/>
          <w:szCs w:val="28"/>
        </w:rPr>
        <w:t>И.Г. Карташов</w:t>
      </w:r>
    </w:p>
    <w:sectPr w:rsidR="000F089E" w:rsidRPr="007030D7" w:rsidSect="009A30B0">
      <w:headerReference w:type="default" r:id="rId9"/>
      <w:footerReference w:type="default" r:id="rId10"/>
      <w:footerReference w:type="firs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659D" w:rsidRDefault="00DA659D" w:rsidP="00D84762">
      <w:r>
        <w:separator/>
      </w:r>
    </w:p>
  </w:endnote>
  <w:endnote w:type="continuationSeparator" w:id="0">
    <w:p w:rsidR="00DA659D" w:rsidRDefault="00DA659D" w:rsidP="00D84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30B0" w:rsidRPr="009A30B0" w:rsidRDefault="009A30B0" w:rsidP="009A30B0">
    <w:pPr>
      <w:pStyle w:val="a8"/>
      <w:rPr>
        <w:rFonts w:ascii="Times New Roman" w:hAnsi="Times New Roman"/>
        <w:sz w:val="20"/>
        <w:szCs w:val="20"/>
      </w:rPr>
    </w:pPr>
    <w:r w:rsidRPr="009A30B0">
      <w:rPr>
        <w:rFonts w:ascii="Times New Roman" w:hAnsi="Times New Roman"/>
        <w:sz w:val="20"/>
        <w:szCs w:val="20"/>
        <w:lang w:val="en-US"/>
      </w:rPr>
      <w:t>D</w:t>
    </w:r>
    <w:r w:rsidRPr="009A30B0">
      <w:rPr>
        <w:rFonts w:ascii="Times New Roman" w:hAnsi="Times New Roman"/>
        <w:sz w:val="20"/>
        <w:szCs w:val="20"/>
      </w:rPr>
      <w:t>1910089</w:t>
    </w:r>
  </w:p>
  <w:p w:rsidR="009A30B0" w:rsidRDefault="009A30B0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30B0" w:rsidRPr="009A30B0" w:rsidRDefault="009A30B0">
    <w:pPr>
      <w:pStyle w:val="a8"/>
      <w:rPr>
        <w:rFonts w:ascii="Times New Roman" w:hAnsi="Times New Roman"/>
        <w:sz w:val="20"/>
        <w:szCs w:val="20"/>
      </w:rPr>
    </w:pPr>
    <w:r w:rsidRPr="009A30B0">
      <w:rPr>
        <w:rFonts w:ascii="Times New Roman" w:hAnsi="Times New Roman"/>
        <w:sz w:val="20"/>
        <w:szCs w:val="20"/>
        <w:lang w:val="en-US"/>
      </w:rPr>
      <w:t>D</w:t>
    </w:r>
    <w:r w:rsidRPr="009A30B0">
      <w:rPr>
        <w:rFonts w:ascii="Times New Roman" w:hAnsi="Times New Roman"/>
        <w:sz w:val="20"/>
        <w:szCs w:val="20"/>
      </w:rPr>
      <w:t>1910089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659D" w:rsidRDefault="00DA659D" w:rsidP="00D84762">
      <w:r>
        <w:separator/>
      </w:r>
    </w:p>
  </w:footnote>
  <w:footnote w:type="continuationSeparator" w:id="0">
    <w:p w:rsidR="00DA659D" w:rsidRDefault="00DA659D" w:rsidP="00D847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03244992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9A30B0" w:rsidRPr="009A30B0" w:rsidRDefault="009A30B0">
        <w:pPr>
          <w:pStyle w:val="a6"/>
          <w:jc w:val="right"/>
          <w:rPr>
            <w:rFonts w:ascii="Times New Roman" w:hAnsi="Times New Roman"/>
            <w:sz w:val="20"/>
            <w:szCs w:val="20"/>
          </w:rPr>
        </w:pPr>
        <w:r w:rsidRPr="009A30B0">
          <w:rPr>
            <w:rFonts w:ascii="Times New Roman" w:hAnsi="Times New Roman"/>
            <w:sz w:val="20"/>
            <w:szCs w:val="20"/>
          </w:rPr>
          <w:fldChar w:fldCharType="begin"/>
        </w:r>
        <w:r w:rsidRPr="009A30B0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9A30B0">
          <w:rPr>
            <w:rFonts w:ascii="Times New Roman" w:hAnsi="Times New Roman"/>
            <w:sz w:val="20"/>
            <w:szCs w:val="20"/>
          </w:rPr>
          <w:fldChar w:fldCharType="separate"/>
        </w:r>
        <w:r>
          <w:rPr>
            <w:rFonts w:ascii="Times New Roman" w:hAnsi="Times New Roman"/>
            <w:noProof/>
            <w:sz w:val="20"/>
            <w:szCs w:val="20"/>
          </w:rPr>
          <w:t>2</w:t>
        </w:r>
        <w:r w:rsidRPr="009A30B0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9A30B0" w:rsidRDefault="009A30B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7B67D7"/>
    <w:multiLevelType w:val="multilevel"/>
    <w:tmpl w:val="495017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  <w:sz w:val="20"/>
      </w:rPr>
    </w:lvl>
  </w:abstractNum>
  <w:abstractNum w:abstractNumId="1" w15:restartNumberingAfterBreak="0">
    <w:nsid w:val="3F612F40"/>
    <w:multiLevelType w:val="multilevel"/>
    <w:tmpl w:val="618C9A1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" w15:restartNumberingAfterBreak="0">
    <w:nsid w:val="56A715AC"/>
    <w:multiLevelType w:val="hybridMultilevel"/>
    <w:tmpl w:val="2362D1EE"/>
    <w:lvl w:ilvl="0" w:tplc="AC4C849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36F57CE"/>
    <w:multiLevelType w:val="multilevel"/>
    <w:tmpl w:val="7CC86840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4" w15:restartNumberingAfterBreak="0">
    <w:nsid w:val="68D05300"/>
    <w:multiLevelType w:val="multilevel"/>
    <w:tmpl w:val="E7E0250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 w15:restartNumberingAfterBreak="0">
    <w:nsid w:val="6AC8451A"/>
    <w:multiLevelType w:val="multilevel"/>
    <w:tmpl w:val="5776BB9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73527331"/>
    <w:multiLevelType w:val="hybridMultilevel"/>
    <w:tmpl w:val="D97C03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4436FF7"/>
    <w:multiLevelType w:val="multilevel"/>
    <w:tmpl w:val="618C9A1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8" w15:restartNumberingAfterBreak="0">
    <w:nsid w:val="7936674B"/>
    <w:multiLevelType w:val="multilevel"/>
    <w:tmpl w:val="D36442D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4"/>
  </w:num>
  <w:num w:numId="5">
    <w:abstractNumId w:val="7"/>
  </w:num>
  <w:num w:numId="6">
    <w:abstractNumId w:val="1"/>
  </w:num>
  <w:num w:numId="7">
    <w:abstractNumId w:val="6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61D"/>
    <w:rsid w:val="0000214E"/>
    <w:rsid w:val="000200C1"/>
    <w:rsid w:val="000429F4"/>
    <w:rsid w:val="00043C75"/>
    <w:rsid w:val="000515C8"/>
    <w:rsid w:val="0006256E"/>
    <w:rsid w:val="00084CF1"/>
    <w:rsid w:val="00096A5E"/>
    <w:rsid w:val="000A1F2C"/>
    <w:rsid w:val="000B4D7E"/>
    <w:rsid w:val="000B5020"/>
    <w:rsid w:val="000D05FB"/>
    <w:rsid w:val="000D548D"/>
    <w:rsid w:val="000E0750"/>
    <w:rsid w:val="000E2E9D"/>
    <w:rsid w:val="000E2FF4"/>
    <w:rsid w:val="000F089E"/>
    <w:rsid w:val="000F0F0E"/>
    <w:rsid w:val="000F61F9"/>
    <w:rsid w:val="001265BF"/>
    <w:rsid w:val="001638B1"/>
    <w:rsid w:val="00171A8E"/>
    <w:rsid w:val="001767AC"/>
    <w:rsid w:val="001C1EEE"/>
    <w:rsid w:val="0021221C"/>
    <w:rsid w:val="002149E2"/>
    <w:rsid w:val="00215378"/>
    <w:rsid w:val="00216847"/>
    <w:rsid w:val="00216E2E"/>
    <w:rsid w:val="00220D94"/>
    <w:rsid w:val="0022686C"/>
    <w:rsid w:val="0027431F"/>
    <w:rsid w:val="00291446"/>
    <w:rsid w:val="002A0DF5"/>
    <w:rsid w:val="002A111E"/>
    <w:rsid w:val="002A18FC"/>
    <w:rsid w:val="002A46CD"/>
    <w:rsid w:val="002A63F5"/>
    <w:rsid w:val="002A734F"/>
    <w:rsid w:val="002C2DAB"/>
    <w:rsid w:val="002D6D90"/>
    <w:rsid w:val="002E0EB1"/>
    <w:rsid w:val="002E3111"/>
    <w:rsid w:val="00312018"/>
    <w:rsid w:val="003147B5"/>
    <w:rsid w:val="003160FE"/>
    <w:rsid w:val="00331A0D"/>
    <w:rsid w:val="003500C7"/>
    <w:rsid w:val="003838D9"/>
    <w:rsid w:val="00385410"/>
    <w:rsid w:val="003918A6"/>
    <w:rsid w:val="003D036B"/>
    <w:rsid w:val="003D46E1"/>
    <w:rsid w:val="003F6DB6"/>
    <w:rsid w:val="00427A35"/>
    <w:rsid w:val="0043561D"/>
    <w:rsid w:val="0044524A"/>
    <w:rsid w:val="0046328D"/>
    <w:rsid w:val="00475E5D"/>
    <w:rsid w:val="00476066"/>
    <w:rsid w:val="004908D0"/>
    <w:rsid w:val="004C0E95"/>
    <w:rsid w:val="004D5779"/>
    <w:rsid w:val="004E4A4F"/>
    <w:rsid w:val="00512C3F"/>
    <w:rsid w:val="00517D96"/>
    <w:rsid w:val="00533D5C"/>
    <w:rsid w:val="00553163"/>
    <w:rsid w:val="00554C41"/>
    <w:rsid w:val="00573630"/>
    <w:rsid w:val="00585D19"/>
    <w:rsid w:val="00586F1C"/>
    <w:rsid w:val="0059018E"/>
    <w:rsid w:val="005A3221"/>
    <w:rsid w:val="005A4676"/>
    <w:rsid w:val="005D5E66"/>
    <w:rsid w:val="005E7200"/>
    <w:rsid w:val="005F4A50"/>
    <w:rsid w:val="006011DA"/>
    <w:rsid w:val="0061362E"/>
    <w:rsid w:val="00614E8F"/>
    <w:rsid w:val="006348F3"/>
    <w:rsid w:val="006477A9"/>
    <w:rsid w:val="00652981"/>
    <w:rsid w:val="00684C23"/>
    <w:rsid w:val="006C5BFC"/>
    <w:rsid w:val="006C76D4"/>
    <w:rsid w:val="006D2931"/>
    <w:rsid w:val="006E1941"/>
    <w:rsid w:val="007030D7"/>
    <w:rsid w:val="00723EE0"/>
    <w:rsid w:val="00724BE0"/>
    <w:rsid w:val="0074286F"/>
    <w:rsid w:val="00755989"/>
    <w:rsid w:val="00757D28"/>
    <w:rsid w:val="00767BEB"/>
    <w:rsid w:val="00776045"/>
    <w:rsid w:val="007841F3"/>
    <w:rsid w:val="0078733A"/>
    <w:rsid w:val="00793003"/>
    <w:rsid w:val="007C7681"/>
    <w:rsid w:val="007D018B"/>
    <w:rsid w:val="007E04E4"/>
    <w:rsid w:val="007F2A00"/>
    <w:rsid w:val="008201B6"/>
    <w:rsid w:val="00821746"/>
    <w:rsid w:val="00824E2C"/>
    <w:rsid w:val="00826890"/>
    <w:rsid w:val="00844520"/>
    <w:rsid w:val="00846F71"/>
    <w:rsid w:val="008611DE"/>
    <w:rsid w:val="00865113"/>
    <w:rsid w:val="008760DE"/>
    <w:rsid w:val="00882FF5"/>
    <w:rsid w:val="00883075"/>
    <w:rsid w:val="008C7825"/>
    <w:rsid w:val="008D229F"/>
    <w:rsid w:val="008E69E1"/>
    <w:rsid w:val="008F726B"/>
    <w:rsid w:val="00941B38"/>
    <w:rsid w:val="00964FA3"/>
    <w:rsid w:val="00985541"/>
    <w:rsid w:val="00990D3C"/>
    <w:rsid w:val="009A30B0"/>
    <w:rsid w:val="009B0F83"/>
    <w:rsid w:val="009C4243"/>
    <w:rsid w:val="009C7E5C"/>
    <w:rsid w:val="00A33822"/>
    <w:rsid w:val="00A42B86"/>
    <w:rsid w:val="00A42BAF"/>
    <w:rsid w:val="00A45E1D"/>
    <w:rsid w:val="00A62EF2"/>
    <w:rsid w:val="00A74BF7"/>
    <w:rsid w:val="00A83438"/>
    <w:rsid w:val="00A86D7C"/>
    <w:rsid w:val="00A916BE"/>
    <w:rsid w:val="00AC2505"/>
    <w:rsid w:val="00AD45E5"/>
    <w:rsid w:val="00AD50B9"/>
    <w:rsid w:val="00AE27EB"/>
    <w:rsid w:val="00AE5ABB"/>
    <w:rsid w:val="00B10804"/>
    <w:rsid w:val="00B12CA2"/>
    <w:rsid w:val="00B17BB6"/>
    <w:rsid w:val="00B234CC"/>
    <w:rsid w:val="00B257D4"/>
    <w:rsid w:val="00B25FE1"/>
    <w:rsid w:val="00B37F67"/>
    <w:rsid w:val="00B62326"/>
    <w:rsid w:val="00B85E9B"/>
    <w:rsid w:val="00B91686"/>
    <w:rsid w:val="00B94291"/>
    <w:rsid w:val="00BA75F2"/>
    <w:rsid w:val="00BD27C6"/>
    <w:rsid w:val="00BE0A8D"/>
    <w:rsid w:val="00BF537D"/>
    <w:rsid w:val="00BF745F"/>
    <w:rsid w:val="00C02438"/>
    <w:rsid w:val="00C02CC7"/>
    <w:rsid w:val="00C07051"/>
    <w:rsid w:val="00C123CE"/>
    <w:rsid w:val="00C202DD"/>
    <w:rsid w:val="00C40A23"/>
    <w:rsid w:val="00C4219D"/>
    <w:rsid w:val="00C45B91"/>
    <w:rsid w:val="00C75EFB"/>
    <w:rsid w:val="00C80F91"/>
    <w:rsid w:val="00C91AF4"/>
    <w:rsid w:val="00CA5E15"/>
    <w:rsid w:val="00CB019A"/>
    <w:rsid w:val="00CB1306"/>
    <w:rsid w:val="00CB3D26"/>
    <w:rsid w:val="00CC2D25"/>
    <w:rsid w:val="00CC48C1"/>
    <w:rsid w:val="00CE68EA"/>
    <w:rsid w:val="00CF1F1D"/>
    <w:rsid w:val="00D0284F"/>
    <w:rsid w:val="00D02CE4"/>
    <w:rsid w:val="00D30483"/>
    <w:rsid w:val="00D32E10"/>
    <w:rsid w:val="00D42FBA"/>
    <w:rsid w:val="00D51377"/>
    <w:rsid w:val="00D536CA"/>
    <w:rsid w:val="00D84762"/>
    <w:rsid w:val="00D84FF1"/>
    <w:rsid w:val="00D877BE"/>
    <w:rsid w:val="00DA659D"/>
    <w:rsid w:val="00DB51AC"/>
    <w:rsid w:val="00DD0AE1"/>
    <w:rsid w:val="00DD2FC6"/>
    <w:rsid w:val="00DE2D4C"/>
    <w:rsid w:val="00DF78A5"/>
    <w:rsid w:val="00E168B9"/>
    <w:rsid w:val="00E214F0"/>
    <w:rsid w:val="00E2313D"/>
    <w:rsid w:val="00E30B6C"/>
    <w:rsid w:val="00E30C1F"/>
    <w:rsid w:val="00E340F3"/>
    <w:rsid w:val="00E35244"/>
    <w:rsid w:val="00E374D2"/>
    <w:rsid w:val="00E41E0C"/>
    <w:rsid w:val="00E601D9"/>
    <w:rsid w:val="00E6353E"/>
    <w:rsid w:val="00E64002"/>
    <w:rsid w:val="00E920D0"/>
    <w:rsid w:val="00E94213"/>
    <w:rsid w:val="00E95605"/>
    <w:rsid w:val="00EA0C52"/>
    <w:rsid w:val="00EB131E"/>
    <w:rsid w:val="00EC5C04"/>
    <w:rsid w:val="00EE00A7"/>
    <w:rsid w:val="00EF6DC4"/>
    <w:rsid w:val="00F01632"/>
    <w:rsid w:val="00F02739"/>
    <w:rsid w:val="00F15CE7"/>
    <w:rsid w:val="00F2793E"/>
    <w:rsid w:val="00F7271F"/>
    <w:rsid w:val="00F9463C"/>
    <w:rsid w:val="00FA6AB0"/>
    <w:rsid w:val="00FC79EB"/>
    <w:rsid w:val="00FE675F"/>
    <w:rsid w:val="00FF22FA"/>
    <w:rsid w:val="00FF6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9310E4-8A0E-4864-A41C-2D7E9C2C0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561D"/>
    <w:rPr>
      <w:rFonts w:ascii="Arial" w:hAnsi="Arial"/>
      <w:sz w:val="24"/>
      <w:szCs w:val="24"/>
    </w:rPr>
  </w:style>
  <w:style w:type="paragraph" w:styleId="1">
    <w:name w:val="heading 1"/>
    <w:basedOn w:val="a"/>
    <w:next w:val="a"/>
    <w:qFormat/>
    <w:rsid w:val="0043561D"/>
    <w:pPr>
      <w:keepNext/>
      <w:jc w:val="center"/>
      <w:outlineLvl w:val="0"/>
    </w:pPr>
    <w:rPr>
      <w:b/>
      <w:bCs/>
      <w:i/>
      <w:iCs/>
    </w:rPr>
  </w:style>
  <w:style w:type="paragraph" w:styleId="2">
    <w:name w:val="heading 2"/>
    <w:basedOn w:val="a"/>
    <w:next w:val="a"/>
    <w:qFormat/>
    <w:rsid w:val="0043561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rmal">
    <w:name w:val="ConsPlusNormal"/>
    <w:rsid w:val="005A322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alloon Text"/>
    <w:basedOn w:val="a"/>
    <w:semiHidden/>
    <w:rsid w:val="00CB3D26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6477A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List Paragraph"/>
    <w:basedOn w:val="a"/>
    <w:uiPriority w:val="34"/>
    <w:qFormat/>
    <w:rsid w:val="005F4A50"/>
    <w:pPr>
      <w:ind w:left="708"/>
    </w:pPr>
  </w:style>
  <w:style w:type="paragraph" w:styleId="a6">
    <w:name w:val="header"/>
    <w:basedOn w:val="a"/>
    <w:link w:val="a7"/>
    <w:uiPriority w:val="99"/>
    <w:rsid w:val="00D8476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D84762"/>
    <w:rPr>
      <w:rFonts w:ascii="Arial" w:hAnsi="Arial"/>
      <w:sz w:val="24"/>
      <w:szCs w:val="24"/>
    </w:rPr>
  </w:style>
  <w:style w:type="paragraph" w:styleId="a8">
    <w:name w:val="footer"/>
    <w:basedOn w:val="a"/>
    <w:link w:val="a9"/>
    <w:uiPriority w:val="99"/>
    <w:rsid w:val="00D8476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D84762"/>
    <w:rPr>
      <w:rFonts w:ascii="Arial" w:hAnsi="Arial"/>
      <w:sz w:val="24"/>
      <w:szCs w:val="24"/>
    </w:rPr>
  </w:style>
  <w:style w:type="character" w:styleId="aa">
    <w:name w:val="Hyperlink"/>
    <w:rsid w:val="00D0284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D5C2C4BABF2322BA8B368C0CD390CD6FA9084521354EBCAED7EBA5B22B7184AD7CAF91BB6B508D1948FCC89I6W7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pravo.gov66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Microsoft Corporation</Company>
  <LinksUpToDate>false</LinksUpToDate>
  <CharactersWithSpaces>2616</CharactersWithSpaces>
  <SharedDoc>false</SharedDoc>
  <HLinks>
    <vt:vector size="12" baseType="variant">
      <vt:variant>
        <vt:i4>7077999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consultantplus://offline/ref=DD5C2C4BABF2322BA8B368C0CD390CD6FA9084521354EBCAED7EBA5B22B7184AD7CAF91BB6B508D1948FCC89I6W7K</vt:lpwstr>
      </vt:variant>
      <vt:variant>
        <vt:lpwstr/>
      </vt:variant>
      <vt:variant>
        <vt:i4>3080312</vt:i4>
      </vt:variant>
      <vt:variant>
        <vt:i4>0</vt:i4>
      </vt:variant>
      <vt:variant>
        <vt:i4>0</vt:i4>
      </vt:variant>
      <vt:variant>
        <vt:i4>5</vt:i4>
      </vt:variant>
      <vt:variant>
        <vt:lpwstr>http://www.pravo.gov66.ru/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Андрей</dc:creator>
  <cp:keywords/>
  <cp:lastModifiedBy>Дума</cp:lastModifiedBy>
  <cp:revision>3</cp:revision>
  <cp:lastPrinted>2019-09-27T08:45:00Z</cp:lastPrinted>
  <dcterms:created xsi:type="dcterms:W3CDTF">2019-10-17T13:35:00Z</dcterms:created>
  <dcterms:modified xsi:type="dcterms:W3CDTF">2019-10-17T13:39:00Z</dcterms:modified>
</cp:coreProperties>
</file>